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534" w:rsidRDefault="00D56534" w:rsidP="00D56534">
      <w:pPr>
        <w:autoSpaceDE w:val="0"/>
        <w:autoSpaceDN w:val="0"/>
        <w:adjustRightInd w:val="0"/>
        <w:spacing w:line="240" w:lineRule="auto"/>
        <w:ind w:left="1" w:hanging="3"/>
        <w:jc w:val="right"/>
        <w:rPr>
          <w:color w:val="000000"/>
          <w:position w:val="0"/>
        </w:rPr>
      </w:pPr>
      <w:bookmarkStart w:id="0" w:name="_GoBack"/>
      <w:r>
        <w:rPr>
          <w:sz w:val="28"/>
        </w:rPr>
        <w:t xml:space="preserve">                                                                          </w:t>
      </w:r>
      <w:r>
        <w:rPr>
          <w:color w:val="000000"/>
        </w:rPr>
        <w:t xml:space="preserve">Приложение </w:t>
      </w:r>
    </w:p>
    <w:p w:rsidR="00D56534" w:rsidRDefault="00D56534" w:rsidP="00D56534">
      <w:pPr>
        <w:spacing w:line="240" w:lineRule="auto"/>
        <w:ind w:left="0" w:hanging="2"/>
        <w:jc w:val="right"/>
        <w:rPr>
          <w:color w:val="000000"/>
        </w:rPr>
      </w:pPr>
      <w:r>
        <w:rPr>
          <w:color w:val="000000"/>
        </w:rPr>
        <w:t xml:space="preserve">к приказу Министерства образования </w:t>
      </w:r>
    </w:p>
    <w:p w:rsidR="00D56534" w:rsidRDefault="00D56534" w:rsidP="00D56534">
      <w:pPr>
        <w:spacing w:line="240" w:lineRule="auto"/>
        <w:ind w:left="0" w:hanging="2"/>
        <w:jc w:val="right"/>
        <w:rPr>
          <w:color w:val="000000"/>
          <w:sz w:val="22"/>
          <w:szCs w:val="22"/>
        </w:rPr>
      </w:pPr>
      <w:r>
        <w:rPr>
          <w:color w:val="000000"/>
        </w:rPr>
        <w:t>и науки Кыргызской Республики</w:t>
      </w:r>
    </w:p>
    <w:p w:rsidR="00D56534" w:rsidRDefault="00D56534" w:rsidP="00D56534">
      <w:pPr>
        <w:spacing w:line="240" w:lineRule="auto"/>
        <w:ind w:left="0" w:hanging="2"/>
        <w:jc w:val="right"/>
        <w:rPr>
          <w:color w:val="000000"/>
        </w:rPr>
      </w:pPr>
      <w:r>
        <w:rPr>
          <w:color w:val="000000"/>
        </w:rPr>
        <w:t>от «___» ______________ 2021 г.</w:t>
      </w:r>
    </w:p>
    <w:p w:rsidR="00D56534" w:rsidRDefault="00D56534" w:rsidP="00D56534">
      <w:pPr>
        <w:widowControl w:val="0"/>
        <w:autoSpaceDE w:val="0"/>
        <w:autoSpaceDN w:val="0"/>
        <w:adjustRightInd w:val="0"/>
        <w:spacing w:line="240" w:lineRule="auto"/>
        <w:ind w:left="0" w:hanging="2"/>
        <w:jc w:val="right"/>
        <w:rPr>
          <w:b/>
        </w:rPr>
      </w:pPr>
      <w:r>
        <w:rPr>
          <w:color w:val="000000"/>
        </w:rPr>
        <w:t>№ ________</w:t>
      </w: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0" w:hanging="2"/>
        <w:jc w:val="center"/>
        <w:rPr>
          <w:b/>
        </w:rPr>
      </w:pPr>
    </w:p>
    <w:p w:rsidR="00D56534" w:rsidRDefault="00D56534" w:rsidP="00D56534">
      <w:pPr>
        <w:widowControl w:val="0"/>
        <w:autoSpaceDE w:val="0"/>
        <w:autoSpaceDN w:val="0"/>
        <w:adjustRightInd w:val="0"/>
        <w:ind w:left="1" w:hanging="3"/>
        <w:jc w:val="center"/>
        <w:rPr>
          <w:b/>
          <w:sz w:val="28"/>
        </w:rPr>
      </w:pPr>
      <w:r>
        <w:rPr>
          <w:b/>
          <w:sz w:val="28"/>
        </w:rPr>
        <w:t xml:space="preserve">МИНИСТЕРСТВО ОБРАЗОВАНИЯ И НАУКИ </w:t>
      </w:r>
      <w:r>
        <w:rPr>
          <w:b/>
          <w:sz w:val="28"/>
        </w:rPr>
        <w:br/>
        <w:t>КЫРГЫЗСКОЙ РЕСПУБЛИКИ</w:t>
      </w:r>
    </w:p>
    <w:p w:rsidR="00D56534" w:rsidRDefault="00D56534" w:rsidP="00D56534">
      <w:pPr>
        <w:widowControl w:val="0"/>
        <w:autoSpaceDE w:val="0"/>
        <w:autoSpaceDN w:val="0"/>
        <w:adjustRightInd w:val="0"/>
        <w:ind w:left="0" w:hanging="2"/>
        <w:jc w:val="center"/>
        <w:rPr>
          <w:sz w:val="22"/>
        </w:rPr>
      </w:pPr>
    </w:p>
    <w:p w:rsidR="00D56534" w:rsidRDefault="00D56534" w:rsidP="00D56534">
      <w:pPr>
        <w:widowControl w:val="0"/>
        <w:autoSpaceDE w:val="0"/>
        <w:autoSpaceDN w:val="0"/>
        <w:adjustRightInd w:val="0"/>
        <w:ind w:left="0" w:hanging="2"/>
        <w:jc w:val="center"/>
      </w:pPr>
    </w:p>
    <w:p w:rsidR="00D56534" w:rsidRDefault="00D56534" w:rsidP="00D56534">
      <w:pPr>
        <w:widowControl w:val="0"/>
        <w:autoSpaceDE w:val="0"/>
        <w:autoSpaceDN w:val="0"/>
        <w:adjustRightInd w:val="0"/>
        <w:ind w:left="0" w:hanging="2"/>
        <w:jc w:val="center"/>
      </w:pPr>
    </w:p>
    <w:p w:rsidR="00D56534" w:rsidRDefault="00D56534" w:rsidP="00D56534">
      <w:pPr>
        <w:widowControl w:val="0"/>
        <w:autoSpaceDE w:val="0"/>
        <w:autoSpaceDN w:val="0"/>
        <w:adjustRightInd w:val="0"/>
        <w:ind w:left="0" w:hanging="2"/>
        <w:jc w:val="center"/>
      </w:pPr>
    </w:p>
    <w:p w:rsidR="00D56534" w:rsidRDefault="00D56534" w:rsidP="00D56534">
      <w:pPr>
        <w:autoSpaceDE w:val="0"/>
        <w:autoSpaceDN w:val="0"/>
        <w:adjustRightInd w:val="0"/>
        <w:ind w:left="1" w:hanging="3"/>
        <w:jc w:val="center"/>
        <w:rPr>
          <w:b/>
          <w:bCs/>
          <w:sz w:val="28"/>
        </w:rPr>
      </w:pPr>
      <w:r>
        <w:rPr>
          <w:b/>
          <w:sz w:val="28"/>
        </w:rPr>
        <w:t xml:space="preserve">ГОСУДАРСТВЕННЫЙ ОБРАЗОВАТЕЛЬНЫЙ СТАНДАРТ </w:t>
      </w:r>
      <w:r>
        <w:rPr>
          <w:b/>
          <w:bCs/>
          <w:sz w:val="28"/>
        </w:rPr>
        <w:t xml:space="preserve"> </w:t>
      </w:r>
    </w:p>
    <w:p w:rsidR="00D56534" w:rsidRDefault="00D56534" w:rsidP="00D56534">
      <w:pPr>
        <w:autoSpaceDE w:val="0"/>
        <w:autoSpaceDN w:val="0"/>
        <w:adjustRightInd w:val="0"/>
        <w:ind w:left="1" w:hanging="3"/>
        <w:jc w:val="center"/>
        <w:rPr>
          <w:b/>
          <w:bCs/>
          <w:sz w:val="28"/>
        </w:rPr>
      </w:pPr>
      <w:r>
        <w:rPr>
          <w:b/>
          <w:bCs/>
          <w:sz w:val="28"/>
        </w:rPr>
        <w:t xml:space="preserve">ВЫСШЕГО ПРОФЕССИОНАЛЬНОГО ОБРАЗОВАНИЯ  </w:t>
      </w:r>
    </w:p>
    <w:p w:rsidR="00D56534" w:rsidRDefault="00D56534" w:rsidP="00D56534">
      <w:pPr>
        <w:autoSpaceDE w:val="0"/>
        <w:autoSpaceDN w:val="0"/>
        <w:adjustRightInd w:val="0"/>
        <w:ind w:left="1" w:hanging="3"/>
        <w:jc w:val="center"/>
        <w:rPr>
          <w:b/>
          <w:bCs/>
          <w:sz w:val="28"/>
        </w:rPr>
      </w:pPr>
    </w:p>
    <w:p w:rsidR="00D56534" w:rsidRDefault="00D56534" w:rsidP="00D56534">
      <w:pPr>
        <w:autoSpaceDE w:val="0"/>
        <w:autoSpaceDN w:val="0"/>
        <w:adjustRightInd w:val="0"/>
        <w:ind w:left="1" w:hanging="3"/>
        <w:rPr>
          <w:b/>
          <w:bCs/>
          <w:sz w:val="28"/>
        </w:rPr>
      </w:pPr>
    </w:p>
    <w:p w:rsidR="00D56534" w:rsidRDefault="00D56534" w:rsidP="00D56534">
      <w:pPr>
        <w:autoSpaceDE w:val="0"/>
        <w:autoSpaceDN w:val="0"/>
        <w:adjustRightInd w:val="0"/>
        <w:ind w:left="1" w:hanging="3"/>
        <w:rPr>
          <w:b/>
          <w:bCs/>
          <w:sz w:val="28"/>
        </w:rPr>
      </w:pPr>
    </w:p>
    <w:p w:rsidR="00D56534" w:rsidRDefault="00D56534" w:rsidP="00D56534">
      <w:pPr>
        <w:ind w:left="1" w:hanging="3"/>
        <w:jc w:val="center"/>
        <w:rPr>
          <w:b/>
          <w:sz w:val="28"/>
        </w:rPr>
      </w:pPr>
      <w:r>
        <w:rPr>
          <w:b/>
          <w:sz w:val="28"/>
        </w:rPr>
        <w:t>НАПРАВЛЕНИЕ: 5</w:t>
      </w:r>
      <w:r>
        <w:rPr>
          <w:b/>
          <w:sz w:val="28"/>
        </w:rPr>
        <w:t>4</w:t>
      </w:r>
      <w:r>
        <w:rPr>
          <w:b/>
          <w:sz w:val="28"/>
        </w:rPr>
        <w:t xml:space="preserve">0100 – </w:t>
      </w:r>
      <w:r>
        <w:rPr>
          <w:b/>
          <w:sz w:val="28"/>
        </w:rPr>
        <w:t>Социология</w:t>
      </w:r>
    </w:p>
    <w:p w:rsidR="00D56534" w:rsidRDefault="00D56534" w:rsidP="00D56534">
      <w:pPr>
        <w:ind w:left="1" w:hanging="3"/>
        <w:jc w:val="center"/>
        <w:rPr>
          <w:b/>
          <w:sz w:val="28"/>
        </w:rPr>
      </w:pPr>
    </w:p>
    <w:p w:rsidR="00D56534" w:rsidRDefault="00D56534" w:rsidP="00D56534">
      <w:pPr>
        <w:autoSpaceDE w:val="0"/>
        <w:autoSpaceDN w:val="0"/>
        <w:adjustRightInd w:val="0"/>
        <w:ind w:left="1" w:hanging="3"/>
        <w:jc w:val="center"/>
        <w:rPr>
          <w:sz w:val="22"/>
          <w:lang w:eastAsia="en-US"/>
        </w:rPr>
      </w:pPr>
      <w:r>
        <w:rPr>
          <w:b/>
          <w:spacing w:val="-1"/>
          <w:sz w:val="28"/>
        </w:rPr>
        <w:t>Квалификация: магистр</w:t>
      </w:r>
    </w:p>
    <w:p w:rsidR="00D56534" w:rsidRDefault="00D56534" w:rsidP="00D56534">
      <w:pPr>
        <w:widowControl w:val="0"/>
        <w:autoSpaceDE w:val="0"/>
        <w:autoSpaceDN w:val="0"/>
        <w:adjustRightInd w:val="0"/>
        <w:ind w:left="0" w:hanging="2"/>
        <w:jc w:val="center"/>
      </w:pPr>
    </w:p>
    <w:p w:rsidR="00D56534" w:rsidRDefault="00D56534" w:rsidP="00D56534">
      <w:pPr>
        <w:widowControl w:val="0"/>
        <w:autoSpaceDE w:val="0"/>
        <w:autoSpaceDN w:val="0"/>
        <w:adjustRightInd w:val="0"/>
        <w:ind w:left="0" w:hanging="2"/>
        <w:jc w:val="center"/>
        <w:rPr>
          <w:rFonts w:eastAsia="Calibri"/>
          <w:sz w:val="22"/>
          <w:szCs w:val="22"/>
        </w:rPr>
      </w:pPr>
    </w:p>
    <w:p w:rsidR="00D56534" w:rsidRDefault="00D56534" w:rsidP="00D56534">
      <w:pPr>
        <w:ind w:left="1" w:hanging="3"/>
        <w:jc w:val="both"/>
        <w:rPr>
          <w:sz w:val="28"/>
        </w:rPr>
      </w:pPr>
    </w:p>
    <w:p w:rsidR="00D56534" w:rsidRDefault="00D56534" w:rsidP="00D56534">
      <w:pPr>
        <w:ind w:left="1" w:hanging="3"/>
        <w:jc w:val="both"/>
        <w:rPr>
          <w:sz w:val="28"/>
        </w:rPr>
      </w:pPr>
    </w:p>
    <w:p w:rsidR="00D56534" w:rsidRDefault="00D56534" w:rsidP="00D56534">
      <w:pPr>
        <w:ind w:left="0" w:hanging="2"/>
        <w:jc w:val="both"/>
      </w:pPr>
    </w:p>
    <w:p w:rsidR="00D56534" w:rsidRDefault="00D56534" w:rsidP="00D56534">
      <w:pPr>
        <w:ind w:left="0" w:hanging="2"/>
        <w:rPr>
          <w:sz w:val="22"/>
        </w:rPr>
      </w:pPr>
    </w:p>
    <w:p w:rsidR="00D56534" w:rsidRDefault="00D56534" w:rsidP="00D56534">
      <w:pPr>
        <w:ind w:left="0" w:hanging="2"/>
      </w:pPr>
    </w:p>
    <w:p w:rsidR="00D56534" w:rsidRDefault="00D56534" w:rsidP="00D56534">
      <w:pPr>
        <w:ind w:left="0" w:hanging="2"/>
        <w:rPr>
          <w:sz w:val="22"/>
        </w:rPr>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0" w:hanging="2"/>
      </w:pPr>
    </w:p>
    <w:p w:rsidR="00D56534" w:rsidRDefault="00D56534" w:rsidP="00D56534">
      <w:pPr>
        <w:ind w:left="1" w:hanging="3"/>
        <w:jc w:val="center"/>
        <w:rPr>
          <w:b/>
          <w:sz w:val="28"/>
        </w:rPr>
      </w:pPr>
      <w:r>
        <w:rPr>
          <w:b/>
          <w:sz w:val="28"/>
        </w:rPr>
        <w:t>Бишкек 2021</w:t>
      </w:r>
    </w:p>
    <w:p w:rsidR="00D56534" w:rsidRDefault="00D56534" w:rsidP="00D56534">
      <w:pPr>
        <w:widowControl w:val="0"/>
        <w:autoSpaceDE w:val="0"/>
        <w:autoSpaceDN w:val="0"/>
        <w:adjustRightInd w:val="0"/>
        <w:ind w:left="0" w:hanging="2"/>
        <w:jc w:val="center"/>
        <w:rPr>
          <w:b/>
        </w:rPr>
      </w:pPr>
      <w:r>
        <w:rPr>
          <w:b/>
        </w:rPr>
        <w:lastRenderedPageBreak/>
        <w:t>1. ОБЩИЕ ПОЛОЖЕНИЯ</w:t>
      </w:r>
    </w:p>
    <w:p w:rsidR="00D56534" w:rsidRDefault="00D56534" w:rsidP="00D56534">
      <w:pPr>
        <w:widowControl w:val="0"/>
        <w:autoSpaceDE w:val="0"/>
        <w:autoSpaceDN w:val="0"/>
        <w:adjustRightInd w:val="0"/>
        <w:ind w:left="0" w:hanging="2"/>
        <w:jc w:val="both"/>
        <w:rPr>
          <w:sz w:val="22"/>
        </w:rPr>
      </w:pPr>
      <w:r>
        <w:rPr>
          <w:b/>
        </w:rPr>
        <w:t>1.1.</w:t>
      </w:r>
      <w:r>
        <w:t xml:space="preserve"> Настоящий Государственный образовательный стандарт по направлению </w:t>
      </w:r>
      <w:r>
        <w:rPr>
          <w:b/>
        </w:rPr>
        <w:t>5</w:t>
      </w:r>
      <w:r>
        <w:rPr>
          <w:b/>
        </w:rPr>
        <w:t>4</w:t>
      </w:r>
      <w:r>
        <w:rPr>
          <w:b/>
        </w:rPr>
        <w:t xml:space="preserve">0100 -  </w:t>
      </w:r>
      <w:r>
        <w:rPr>
          <w:b/>
        </w:rPr>
        <w:t>Социология</w:t>
      </w:r>
      <w:r>
        <w:rPr>
          <w:b/>
        </w:rPr>
        <w:t xml:space="preserve"> </w:t>
      </w:r>
      <w: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56534" w:rsidRDefault="00D56534" w:rsidP="00D56534">
      <w:pPr>
        <w:widowControl w:val="0"/>
        <w:autoSpaceDE w:val="0"/>
        <w:autoSpaceDN w:val="0"/>
        <w:adjustRightInd w:val="0"/>
        <w:ind w:left="0" w:hanging="2"/>
        <w:jc w:val="both"/>
      </w:pPr>
      <w: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D56534" w:rsidRDefault="00D56534" w:rsidP="00D56534">
      <w:pPr>
        <w:widowControl w:val="0"/>
        <w:autoSpaceDE w:val="0"/>
        <w:autoSpaceDN w:val="0"/>
        <w:adjustRightInd w:val="0"/>
        <w:spacing w:line="360" w:lineRule="auto"/>
        <w:ind w:left="0" w:hanging="2"/>
        <w:jc w:val="center"/>
        <w:rPr>
          <w:b/>
        </w:rPr>
      </w:pPr>
      <w:r>
        <w:rPr>
          <w:b/>
        </w:rPr>
        <w:t>1.2. Термины, определения, обозначения, сокращения</w:t>
      </w:r>
    </w:p>
    <w:p w:rsidR="00835F0C" w:rsidRDefault="00D56534" w:rsidP="00D56534">
      <w:pPr>
        <w:pBdr>
          <w:top w:val="nil"/>
          <w:left w:val="nil"/>
          <w:bottom w:val="nil"/>
          <w:right w:val="nil"/>
          <w:between w:val="nil"/>
        </w:pBdr>
        <w:tabs>
          <w:tab w:val="left" w:pos="0"/>
        </w:tabs>
        <w:spacing w:line="240" w:lineRule="auto"/>
        <w:ind w:left="0" w:hanging="2"/>
        <w:jc w:val="both"/>
        <w:rPr>
          <w:color w:val="000000"/>
        </w:rPr>
      </w:pPr>
      <w: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bookmarkEnd w:id="0"/>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основная образовательная программа</w:t>
      </w:r>
      <w:r>
        <w:rPr>
          <w:color w:val="000000"/>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color w:val="000000"/>
        </w:rPr>
        <w:t xml:space="preserve"> </w:t>
      </w:r>
      <w:r>
        <w:rPr>
          <w:b/>
          <w:color w:val="000000"/>
        </w:rPr>
        <w:t>направление подготовки</w:t>
      </w:r>
      <w:r>
        <w:rPr>
          <w:color w:val="000000"/>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color w:val="000000"/>
        </w:rPr>
        <w:t xml:space="preserve"> </w:t>
      </w:r>
      <w:r>
        <w:rPr>
          <w:b/>
          <w:color w:val="000000"/>
        </w:rPr>
        <w:t xml:space="preserve">профиль </w:t>
      </w:r>
      <w:r>
        <w:rPr>
          <w:color w:val="000000"/>
        </w:rPr>
        <w:t>- направленность основной образовательной программы на конкретный вид и (или) объект профессиональной деятельности;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 xml:space="preserve">компетенция </w:t>
      </w:r>
      <w:r>
        <w:rPr>
          <w:color w:val="000000"/>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 xml:space="preserve"> бакалавр</w:t>
      </w:r>
      <w:r>
        <w:rPr>
          <w:color w:val="000000"/>
        </w:rPr>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color w:val="000000"/>
        </w:rPr>
        <w:t xml:space="preserve"> </w:t>
      </w:r>
      <w:r>
        <w:rPr>
          <w:b/>
          <w:color w:val="000000"/>
        </w:rPr>
        <w:t>магистр</w:t>
      </w:r>
      <w:r>
        <w:rPr>
          <w:color w:val="000000"/>
        </w:rPr>
        <w:t xml:space="preserve"> - уровень квалификации высшего профессионального образования, дающий право для поступления в аспирантуру и (или) в базовую докторантуру (PhD/по профилю) и осуществления профессиональной деятельности;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кредит</w:t>
      </w:r>
      <w:r>
        <w:rPr>
          <w:color w:val="000000"/>
        </w:rPr>
        <w:t xml:space="preserve"> - условная мера трудоемкости основной профессиональной образовательной программы;</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результаты обучения</w:t>
      </w:r>
      <w:r>
        <w:rPr>
          <w:color w:val="000000"/>
        </w:rPr>
        <w:t xml:space="preserve"> - компетенции, приобретенные в результате обучения по основной образовательной программе/модулю;</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выравнивающие курсы</w:t>
      </w:r>
      <w:r>
        <w:rPr>
          <w:color w:val="000000"/>
        </w:rPr>
        <w:t xml:space="preserve"> - дисциплины, осваиваемые студентами-магистрантами, не имеющими базового образования по соответствующему направлению (специальности), в течение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общенаучные компетенции</w:t>
      </w:r>
      <w:r>
        <w:rPr>
          <w:color w:val="000000"/>
        </w:rPr>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инструментальные компетенции</w:t>
      </w:r>
      <w:r>
        <w:rPr>
          <w:color w:val="000000"/>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w:t>
      </w:r>
      <w:r>
        <w:rPr>
          <w:color w:val="000000"/>
        </w:rPr>
        <w:lastRenderedPageBreak/>
        <w:t>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социально-личностные и общекультурные компетенции</w:t>
      </w:r>
      <w:r>
        <w:rPr>
          <w:color w:val="000000"/>
        </w:rPr>
        <w:t xml:space="preserve">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835F0C" w:rsidRDefault="0055703D" w:rsidP="00E75923">
      <w:pPr>
        <w:numPr>
          <w:ilvl w:val="0"/>
          <w:numId w:val="18"/>
        </w:numPr>
        <w:pBdr>
          <w:top w:val="nil"/>
          <w:left w:val="nil"/>
          <w:bottom w:val="nil"/>
          <w:right w:val="nil"/>
          <w:between w:val="nil"/>
        </w:pBdr>
        <w:spacing w:line="240" w:lineRule="auto"/>
        <w:ind w:left="0" w:hanging="2"/>
        <w:jc w:val="both"/>
        <w:rPr>
          <w:color w:val="000000"/>
        </w:rPr>
      </w:pPr>
      <w:r>
        <w:rPr>
          <w:b/>
          <w:color w:val="000000"/>
        </w:rPr>
        <w:t>профессиональный стандарт</w:t>
      </w:r>
      <w:r>
        <w:rPr>
          <w:color w:val="000000"/>
        </w:rPr>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ab/>
        <w:t xml:space="preserve">1.3. Сокращения и обозначения </w:t>
      </w:r>
    </w:p>
    <w:p w:rsidR="00835F0C" w:rsidRDefault="0055703D" w:rsidP="00E75923">
      <w:pPr>
        <w:widowControl w:val="0"/>
        <w:pBdr>
          <w:top w:val="nil"/>
          <w:left w:val="nil"/>
          <w:bottom w:val="nil"/>
          <w:right w:val="nil"/>
          <w:between w:val="nil"/>
        </w:pBdr>
        <w:spacing w:line="240" w:lineRule="auto"/>
        <w:ind w:left="0" w:hanging="2"/>
        <w:jc w:val="both"/>
        <w:rPr>
          <w:color w:val="000000"/>
        </w:rPr>
      </w:pPr>
      <w:r>
        <w:rPr>
          <w:color w:val="000000"/>
        </w:rPr>
        <w:t>В настоящем Государственном образовательном стандарте высшего профессионального образования используются следующие сокращения:</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ГОС </w:t>
      </w:r>
      <w:r>
        <w:rPr>
          <w:color w:val="000000"/>
        </w:rPr>
        <w:t>- Государственный образовательный стандарт;</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ВПО </w:t>
      </w:r>
      <w:r>
        <w:rPr>
          <w:color w:val="000000"/>
        </w:rPr>
        <w:t>- высшее профессиональное образование;</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ООП </w:t>
      </w:r>
      <w:r>
        <w:rPr>
          <w:color w:val="000000"/>
        </w:rPr>
        <w:t>- основная образовательная программа;</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УМО </w:t>
      </w:r>
      <w:r>
        <w:rPr>
          <w:color w:val="000000"/>
        </w:rPr>
        <w:t>- учебно-методические объединения;</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ОК </w:t>
      </w:r>
      <w:r>
        <w:rPr>
          <w:color w:val="000000"/>
        </w:rPr>
        <w:t>- общенаучные компетенции;</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ИК </w:t>
      </w:r>
      <w:r>
        <w:rPr>
          <w:color w:val="000000"/>
        </w:rPr>
        <w:t>- инструментальные компетенции;</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ПК </w:t>
      </w:r>
      <w:r>
        <w:rPr>
          <w:color w:val="000000"/>
        </w:rPr>
        <w:t>- профессиональные компетенции;</w:t>
      </w:r>
    </w:p>
    <w:p w:rsidR="00835F0C" w:rsidRDefault="0055703D" w:rsidP="00E75923">
      <w:pPr>
        <w:pBdr>
          <w:top w:val="nil"/>
          <w:left w:val="nil"/>
          <w:bottom w:val="nil"/>
          <w:right w:val="nil"/>
          <w:between w:val="nil"/>
        </w:pBdr>
        <w:spacing w:line="240" w:lineRule="auto"/>
        <w:ind w:left="0" w:hanging="2"/>
        <w:rPr>
          <w:color w:val="000000"/>
        </w:rPr>
      </w:pPr>
      <w:r>
        <w:rPr>
          <w:b/>
          <w:color w:val="000000"/>
        </w:rPr>
        <w:t xml:space="preserve">СЛК </w:t>
      </w:r>
      <w:r>
        <w:rPr>
          <w:color w:val="000000"/>
        </w:rPr>
        <w:t>- социально-личностные и общекультурные компетенции.</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numPr>
          <w:ilvl w:val="0"/>
          <w:numId w:val="17"/>
        </w:numPr>
        <w:pBdr>
          <w:top w:val="nil"/>
          <w:left w:val="nil"/>
          <w:bottom w:val="nil"/>
          <w:right w:val="nil"/>
          <w:between w:val="nil"/>
        </w:pBdr>
        <w:tabs>
          <w:tab w:val="left" w:pos="0"/>
        </w:tabs>
        <w:spacing w:line="240" w:lineRule="auto"/>
        <w:ind w:left="0" w:hanging="2"/>
        <w:jc w:val="center"/>
        <w:rPr>
          <w:b/>
          <w:color w:val="000000"/>
        </w:rPr>
      </w:pPr>
      <w:r>
        <w:rPr>
          <w:b/>
          <w:color w:val="000000"/>
        </w:rPr>
        <w:t>Область применения</w:t>
      </w:r>
    </w:p>
    <w:p w:rsidR="00835F0C" w:rsidRDefault="0055703D" w:rsidP="00E75923">
      <w:pPr>
        <w:pBdr>
          <w:top w:val="nil"/>
          <w:left w:val="nil"/>
          <w:bottom w:val="nil"/>
          <w:right w:val="nil"/>
          <w:between w:val="nil"/>
        </w:pBdr>
        <w:tabs>
          <w:tab w:val="left" w:pos="0"/>
        </w:tabs>
        <w:spacing w:line="240" w:lineRule="auto"/>
        <w:ind w:left="0" w:hanging="2"/>
        <w:jc w:val="both"/>
        <w:rPr>
          <w:color w:val="000000"/>
        </w:rPr>
      </w:pPr>
      <w:r>
        <w:rPr>
          <w:color w:val="000000"/>
        </w:rPr>
        <w:tab/>
        <w:t xml:space="preserve">2.1.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ООП по направлению подготовки магистров </w:t>
      </w:r>
      <w:r>
        <w:rPr>
          <w:b/>
          <w:color w:val="000000"/>
        </w:rPr>
        <w:t>540100 - Социология</w:t>
      </w:r>
      <w:r>
        <w:rPr>
          <w:color w:val="000000"/>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ab/>
        <w:t xml:space="preserve">2.2. Основными пользователями настоящего ГОС ВПО по направлению </w:t>
      </w:r>
      <w:r>
        <w:rPr>
          <w:b/>
          <w:color w:val="000000"/>
        </w:rPr>
        <w:t>540100 - Социология</w:t>
      </w:r>
      <w:r>
        <w:rPr>
          <w:color w:val="000000"/>
        </w:rPr>
        <w:t xml:space="preserve"> являются:</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обучающиеся,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объединения специалистов и работодателей в соответствующей сфере профессиональной деятельности;</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 xml:space="preserve">учебно-методические объединения и советы, обеспечивающие разработку основных образовательных программ по поручению центрального государственного </w:t>
      </w:r>
      <w:r>
        <w:rPr>
          <w:color w:val="000000"/>
        </w:rPr>
        <w:lastRenderedPageBreak/>
        <w:t>органа исполнительной власти в сфере образования Кыргызской Республики;</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государственные органы исполнительной власти, обеспечивающие финансирование высшего профессионального образования;</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835F0C" w:rsidRDefault="0055703D" w:rsidP="00E75923">
      <w:pPr>
        <w:widowControl w:val="0"/>
        <w:numPr>
          <w:ilvl w:val="0"/>
          <w:numId w:val="22"/>
        </w:numPr>
        <w:pBdr>
          <w:top w:val="nil"/>
          <w:left w:val="nil"/>
          <w:bottom w:val="nil"/>
          <w:right w:val="nil"/>
          <w:between w:val="nil"/>
        </w:pBdr>
        <w:spacing w:line="240" w:lineRule="auto"/>
        <w:ind w:left="0" w:hanging="2"/>
        <w:jc w:val="both"/>
        <w:rPr>
          <w:color w:val="000000"/>
        </w:rPr>
      </w:pPr>
      <w:r>
        <w:rPr>
          <w:color w:val="000000"/>
        </w:rPr>
        <w:t>аккредитационные агентства, осуществляющие аккредитацию образовательных программ и организаций</w:t>
      </w:r>
      <w:r w:rsidR="00E75923">
        <w:rPr>
          <w:color w:val="000000"/>
        </w:rPr>
        <w:t xml:space="preserve"> в сфере высшего профессионального образования</w:t>
      </w:r>
      <w:r>
        <w:rPr>
          <w:color w:val="000000"/>
        </w:rPr>
        <w:t>.</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2.3. Требования к уровню подготовленности абитуриентов</w:t>
      </w:r>
    </w:p>
    <w:p w:rsidR="00835F0C" w:rsidRDefault="0055703D" w:rsidP="00E75923">
      <w:pPr>
        <w:numPr>
          <w:ilvl w:val="0"/>
          <w:numId w:val="13"/>
        </w:numPr>
        <w:pBdr>
          <w:top w:val="nil"/>
          <w:left w:val="nil"/>
          <w:bottom w:val="nil"/>
          <w:right w:val="nil"/>
          <w:between w:val="nil"/>
        </w:pBdr>
        <w:tabs>
          <w:tab w:val="left" w:pos="1051"/>
        </w:tabs>
        <w:spacing w:line="240" w:lineRule="auto"/>
        <w:ind w:hanging="2"/>
        <w:jc w:val="both"/>
        <w:rPr>
          <w:color w:val="000000"/>
        </w:rPr>
      </w:pPr>
      <w:r>
        <w:rPr>
          <w:color w:val="000000"/>
        </w:rPr>
        <w:t xml:space="preserve">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w:t>
      </w:r>
      <w:r>
        <w:rPr>
          <w:b/>
          <w:color w:val="000000"/>
        </w:rPr>
        <w:t xml:space="preserve">с </w:t>
      </w:r>
      <w:r>
        <w:rPr>
          <w:color w:val="000000"/>
        </w:rPr>
        <w:t>присвоением квалификации «специалист» по родственной специальности.</w:t>
      </w:r>
    </w:p>
    <w:p w:rsidR="00835F0C" w:rsidRDefault="0055703D" w:rsidP="00E75923">
      <w:pPr>
        <w:numPr>
          <w:ilvl w:val="0"/>
          <w:numId w:val="13"/>
        </w:numPr>
        <w:pBdr>
          <w:top w:val="nil"/>
          <w:left w:val="nil"/>
          <w:bottom w:val="nil"/>
          <w:right w:val="nil"/>
          <w:between w:val="nil"/>
        </w:pBdr>
        <w:tabs>
          <w:tab w:val="left" w:pos="1051"/>
        </w:tabs>
        <w:spacing w:line="240" w:lineRule="auto"/>
        <w:ind w:hanging="2"/>
        <w:jc w:val="both"/>
        <w:rPr>
          <w:color w:val="000000"/>
        </w:rPr>
      </w:pPr>
      <w:r>
        <w:rPr>
          <w:color w:val="000000"/>
        </w:rPr>
        <w:t xml:space="preserve"> Абитуриент должен иметь документ государственного образца о высшем профессиональном образовании с присвоением квалификации «бакалавр» или высшем профессиональном образовании с присвоением квалификации «специалист» по родственной специальности. </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color w:val="000000"/>
        </w:rPr>
      </w:pPr>
      <w:r>
        <w:rPr>
          <w:b/>
          <w:color w:val="000000"/>
        </w:rPr>
        <w:t>3. Общая характеристика направления подготовки</w:t>
      </w:r>
    </w:p>
    <w:p w:rsidR="00835F0C" w:rsidRDefault="0055703D" w:rsidP="00E75923">
      <w:pPr>
        <w:widowControl w:val="0"/>
        <w:pBdr>
          <w:top w:val="nil"/>
          <w:left w:val="nil"/>
          <w:bottom w:val="nil"/>
          <w:right w:val="nil"/>
          <w:between w:val="nil"/>
        </w:pBdr>
        <w:spacing w:line="240" w:lineRule="auto"/>
        <w:ind w:left="0" w:hanging="2"/>
        <w:jc w:val="both"/>
        <w:rPr>
          <w:color w:val="000000"/>
        </w:rPr>
      </w:pPr>
      <w:r>
        <w:rPr>
          <w:color w:val="000000"/>
        </w:rPr>
        <w:t xml:space="preserve">3.1. В Кыргызской Республике по направлению подготовки </w:t>
      </w:r>
      <w:r>
        <w:rPr>
          <w:b/>
          <w:color w:val="000000"/>
        </w:rPr>
        <w:t xml:space="preserve">540100 - Социология </w:t>
      </w:r>
      <w:r>
        <w:rPr>
          <w:color w:val="000000"/>
        </w:rPr>
        <w:t>реализуются следующие:</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ООП ВПО по подготовке бакалавров;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ООП ВПО по подготовке магистров.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Профили ООП ВПО в рамках направления подготовки магистров определяются вузом на основе отраслевых/секторальных рамок квалификаций (при наличии).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xml:space="preserve">3.2.  </w:t>
      </w:r>
      <w:r>
        <w:rPr>
          <w:b/>
          <w:color w:val="000000"/>
        </w:rPr>
        <w:t>Нормативный срок освоения ООП ВПО</w:t>
      </w:r>
      <w:r>
        <w:rPr>
          <w:color w:val="000000"/>
        </w:rPr>
        <w:t xml:space="preserve"> по подготовке магистров по направлению </w:t>
      </w:r>
      <w:r>
        <w:rPr>
          <w:b/>
          <w:color w:val="000000"/>
        </w:rPr>
        <w:t>540100 - Социология</w:t>
      </w:r>
      <w:r>
        <w:rPr>
          <w:color w:val="000000"/>
        </w:rPr>
        <w:t xml:space="preserve"> 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академической степени «бакалавр» - не менее 2 лет.</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Сроки освоения ООП ВПО по подготовке магистров на базе полного высшего профессионального образования с присвоением квалификации "специалист" составляют не менее одного года.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 соответствующему направлению.</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lastRenderedPageBreak/>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При обучении по индивидуальному учебному плану 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Иные нормативные сроки освоения ООП ВПО по подготовке магистров устанавливаются </w:t>
      </w:r>
      <w:r w:rsidR="00D56534">
        <w:rPr>
          <w:color w:val="000000"/>
        </w:rPr>
        <w:t>кабинетом Министров</w:t>
      </w:r>
      <w:r>
        <w:rPr>
          <w:color w:val="000000"/>
        </w:rPr>
        <w:t xml:space="preserve"> Кыргызской Республики.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3.3. </w:t>
      </w:r>
      <w:r>
        <w:rPr>
          <w:b/>
          <w:color w:val="000000"/>
        </w:rPr>
        <w:t>Общая трудоемкость освоения ООП подготовки магистров</w:t>
      </w:r>
      <w:r>
        <w:rPr>
          <w:color w:val="000000"/>
        </w:rPr>
        <w:t xml:space="preserve">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квалификации «бакалавр», составляет не менее 120 кредитов.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Трудоемкость ООП ВПО по очной форме обучения за учебный год равна не менее 60 кредитам.</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Трудоемкость одного семестра равна не менее 30 кредитам (при двухсеместровом построении учебного процесса).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Один кредит эквивалентен 30 часам учебной работы студента (включая его аудиторную, самостоятельную работу и все виды аттестации).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835F0C" w:rsidRDefault="0055703D" w:rsidP="00E75923">
      <w:pPr>
        <w:widowControl w:val="0"/>
        <w:pBdr>
          <w:top w:val="nil"/>
          <w:left w:val="nil"/>
          <w:bottom w:val="nil"/>
          <w:right w:val="nil"/>
          <w:between w:val="nil"/>
        </w:pBdr>
        <w:spacing w:line="240" w:lineRule="auto"/>
        <w:ind w:left="0" w:hanging="2"/>
        <w:jc w:val="both"/>
        <w:rPr>
          <w:b/>
          <w:color w:val="000000"/>
        </w:rPr>
      </w:pPr>
      <w:r>
        <w:rPr>
          <w:color w:val="000000"/>
        </w:rPr>
        <w:t>3.4.</w:t>
      </w:r>
      <w:r>
        <w:rPr>
          <w:b/>
          <w:color w:val="000000"/>
        </w:rPr>
        <w:t xml:space="preserve"> Цели ООП ВПО по направлению подготовки 540100 - Социология в области обучения и воспитания личности.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3.4.1. В области обучения целью ГОС ООП ВПО по направлению подготовки</w:t>
      </w:r>
      <w:r>
        <w:rPr>
          <w:b/>
          <w:color w:val="000000"/>
        </w:rPr>
        <w:t xml:space="preserve"> 540100 - Социология </w:t>
      </w:r>
      <w:r>
        <w:rPr>
          <w:color w:val="000000"/>
        </w:rPr>
        <w:t xml:space="preserve">является подготовка магистров, способных работать в социально-экономической, политической, культурной и других сферах общества, обладающих универсальными и профессиональными компетенциями, способствующими его социальной мобильности и устойчивости на рынке труда. </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xml:space="preserve">3.4.2. В области воспитания личности целью ООП ВПО по направлению подготовки </w:t>
      </w:r>
      <w:r>
        <w:rPr>
          <w:b/>
          <w:color w:val="000000"/>
        </w:rPr>
        <w:t>540100 - Социология</w:t>
      </w:r>
      <w:r>
        <w:rPr>
          <w:color w:val="000000"/>
        </w:rPr>
        <w:t xml:space="preserve"> является формирование социально-личностных качеств обучающихся - целеустремленности, организованности, трудолюбия, ответственности, гражданственности, коммуникабельности и толерантности.</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3.5. Область профессиональной деятельности выпускников</w:t>
      </w:r>
    </w:p>
    <w:p w:rsidR="00835F0C" w:rsidRDefault="0055703D" w:rsidP="00E75923">
      <w:pPr>
        <w:widowControl w:val="0"/>
        <w:pBdr>
          <w:top w:val="nil"/>
          <w:left w:val="nil"/>
          <w:bottom w:val="nil"/>
          <w:right w:val="nil"/>
          <w:between w:val="nil"/>
        </w:pBdr>
        <w:spacing w:line="240" w:lineRule="auto"/>
        <w:ind w:left="0" w:hanging="2"/>
        <w:jc w:val="both"/>
        <w:rPr>
          <w:color w:val="000000"/>
        </w:rPr>
      </w:pPr>
      <w:r>
        <w:rPr>
          <w:color w:val="000000"/>
        </w:rPr>
        <w:t xml:space="preserve">Область профессиональной деятельности выпускников по направлению подготовки </w:t>
      </w:r>
      <w:r>
        <w:rPr>
          <w:b/>
          <w:color w:val="000000"/>
        </w:rPr>
        <w:t>540100 - Социология</w:t>
      </w:r>
      <w:r>
        <w:rPr>
          <w:color w:val="000000"/>
        </w:rPr>
        <w:t xml:space="preserve"> включает системы: социально-экономической, культурной, политич</w:t>
      </w:r>
      <w:r w:rsidR="00E75923">
        <w:rPr>
          <w:color w:val="000000"/>
        </w:rPr>
        <w:t>е</w:t>
      </w:r>
      <w:r>
        <w:rPr>
          <w:color w:val="000000"/>
        </w:rPr>
        <w:t>ской и др. сфер социальной жизни; социальных институтов общества; межличностных и межгрупповых взаимодействий; разрешения социальных конфликтов; международных отношений; исследований, мониторинга и оценки, консалтинга, экспертно-аналитической работы.</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3.6. Объекты профессиональной деятельности выпускников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xml:space="preserve">Объектами профессиональной деятельности выпускников по направлению подготовки 540100 «Социология»    являются: </w:t>
      </w:r>
    </w:p>
    <w:p w:rsidR="00835F0C" w:rsidRDefault="0055703D" w:rsidP="00E75923">
      <w:pPr>
        <w:widowControl w:val="0"/>
        <w:numPr>
          <w:ilvl w:val="0"/>
          <w:numId w:val="2"/>
        </w:numPr>
        <w:pBdr>
          <w:top w:val="nil"/>
          <w:left w:val="nil"/>
          <w:bottom w:val="nil"/>
          <w:right w:val="nil"/>
          <w:between w:val="nil"/>
        </w:pBdr>
        <w:tabs>
          <w:tab w:val="left" w:pos="-5"/>
        </w:tabs>
        <w:spacing w:line="240" w:lineRule="auto"/>
        <w:ind w:left="0" w:hanging="2"/>
        <w:jc w:val="both"/>
        <w:rPr>
          <w:color w:val="000000"/>
        </w:rPr>
      </w:pPr>
      <w:r>
        <w:rPr>
          <w:color w:val="000000"/>
        </w:rPr>
        <w:t>различные сферы общественно-социального, социокультурного и экономического пространства;</w:t>
      </w:r>
    </w:p>
    <w:p w:rsidR="00835F0C" w:rsidRDefault="0055703D" w:rsidP="00E75923">
      <w:pPr>
        <w:widowControl w:val="0"/>
        <w:numPr>
          <w:ilvl w:val="0"/>
          <w:numId w:val="2"/>
        </w:numPr>
        <w:pBdr>
          <w:top w:val="nil"/>
          <w:left w:val="nil"/>
          <w:bottom w:val="nil"/>
          <w:right w:val="nil"/>
          <w:between w:val="nil"/>
        </w:pBdr>
        <w:tabs>
          <w:tab w:val="left" w:pos="-5"/>
        </w:tabs>
        <w:spacing w:line="240" w:lineRule="auto"/>
        <w:ind w:left="0" w:hanging="2"/>
        <w:jc w:val="both"/>
        <w:rPr>
          <w:color w:val="000000"/>
        </w:rPr>
      </w:pPr>
      <w:r>
        <w:rPr>
          <w:color w:val="000000"/>
        </w:rPr>
        <w:t>национальные структуры государственной власти и управления (региональный и муниципальный уровни);</w:t>
      </w:r>
    </w:p>
    <w:p w:rsidR="00835F0C" w:rsidRDefault="0055703D" w:rsidP="00E75923">
      <w:pPr>
        <w:widowControl w:val="0"/>
        <w:numPr>
          <w:ilvl w:val="0"/>
          <w:numId w:val="2"/>
        </w:numPr>
        <w:pBdr>
          <w:top w:val="nil"/>
          <w:left w:val="nil"/>
          <w:bottom w:val="nil"/>
          <w:right w:val="nil"/>
          <w:between w:val="nil"/>
        </w:pBdr>
        <w:tabs>
          <w:tab w:val="left" w:pos="-5"/>
        </w:tabs>
        <w:spacing w:line="240" w:lineRule="auto"/>
        <w:ind w:left="0" w:hanging="2"/>
        <w:jc w:val="both"/>
        <w:rPr>
          <w:color w:val="000000"/>
        </w:rPr>
      </w:pPr>
      <w:r>
        <w:rPr>
          <w:color w:val="000000"/>
        </w:rPr>
        <w:lastRenderedPageBreak/>
        <w:t>система современных международных отношений;</w:t>
      </w:r>
    </w:p>
    <w:p w:rsidR="00835F0C" w:rsidRDefault="0055703D" w:rsidP="00E75923">
      <w:pPr>
        <w:widowControl w:val="0"/>
        <w:numPr>
          <w:ilvl w:val="0"/>
          <w:numId w:val="2"/>
        </w:numPr>
        <w:pBdr>
          <w:top w:val="nil"/>
          <w:left w:val="nil"/>
          <w:bottom w:val="nil"/>
          <w:right w:val="nil"/>
          <w:between w:val="nil"/>
        </w:pBdr>
        <w:tabs>
          <w:tab w:val="left" w:pos="-5"/>
        </w:tabs>
        <w:spacing w:line="240" w:lineRule="auto"/>
        <w:ind w:left="0" w:hanging="2"/>
        <w:jc w:val="both"/>
        <w:rPr>
          <w:color w:val="000000"/>
        </w:rPr>
      </w:pPr>
      <w:r>
        <w:rPr>
          <w:color w:val="000000"/>
        </w:rPr>
        <w:t>социальная культура и самосознание, общественно-социальные настроения;</w:t>
      </w:r>
    </w:p>
    <w:p w:rsidR="00835F0C" w:rsidRDefault="0055703D" w:rsidP="00E75923">
      <w:pPr>
        <w:widowControl w:val="0"/>
        <w:numPr>
          <w:ilvl w:val="0"/>
          <w:numId w:val="2"/>
        </w:numPr>
        <w:pBdr>
          <w:top w:val="nil"/>
          <w:left w:val="nil"/>
          <w:bottom w:val="nil"/>
          <w:right w:val="nil"/>
          <w:between w:val="nil"/>
        </w:pBdr>
        <w:tabs>
          <w:tab w:val="left" w:pos="-5"/>
        </w:tabs>
        <w:spacing w:line="240" w:lineRule="auto"/>
        <w:ind w:left="0" w:hanging="2"/>
        <w:jc w:val="both"/>
        <w:rPr>
          <w:color w:val="000000"/>
        </w:rPr>
      </w:pPr>
      <w:r>
        <w:rPr>
          <w:color w:val="000000"/>
        </w:rPr>
        <w:t>в экономическом аспекте - взаимодействие власти и бизнеса, социальные интересы и устремления различных групп экономического сообщества.</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3.7. Виды профессиональной деятельности выпускников:</w:t>
      </w:r>
    </w:p>
    <w:p w:rsidR="00835F0C" w:rsidRDefault="0055703D" w:rsidP="00E75923">
      <w:pPr>
        <w:widowControl w:val="0"/>
        <w:numPr>
          <w:ilvl w:val="0"/>
          <w:numId w:val="21"/>
        </w:numPr>
        <w:pBdr>
          <w:top w:val="nil"/>
          <w:left w:val="nil"/>
          <w:bottom w:val="nil"/>
          <w:right w:val="nil"/>
          <w:between w:val="nil"/>
        </w:pBdr>
        <w:tabs>
          <w:tab w:val="left" w:pos="0"/>
        </w:tabs>
        <w:spacing w:line="240" w:lineRule="auto"/>
        <w:ind w:left="0" w:hanging="2"/>
        <w:jc w:val="both"/>
        <w:rPr>
          <w:color w:val="000000"/>
        </w:rPr>
      </w:pPr>
      <w:r>
        <w:rPr>
          <w:color w:val="000000"/>
        </w:rPr>
        <w:t>научно-исследовательская деятельность;</w:t>
      </w:r>
    </w:p>
    <w:p w:rsidR="00835F0C" w:rsidRDefault="0055703D" w:rsidP="00E75923">
      <w:pPr>
        <w:widowControl w:val="0"/>
        <w:numPr>
          <w:ilvl w:val="0"/>
          <w:numId w:val="21"/>
        </w:numPr>
        <w:pBdr>
          <w:top w:val="nil"/>
          <w:left w:val="nil"/>
          <w:bottom w:val="nil"/>
          <w:right w:val="nil"/>
          <w:between w:val="nil"/>
        </w:pBdr>
        <w:tabs>
          <w:tab w:val="left" w:pos="0"/>
        </w:tabs>
        <w:spacing w:line="240" w:lineRule="auto"/>
        <w:ind w:left="0" w:hanging="2"/>
        <w:jc w:val="both"/>
        <w:rPr>
          <w:color w:val="000000"/>
        </w:rPr>
      </w:pPr>
      <w:r>
        <w:rPr>
          <w:color w:val="000000"/>
        </w:rPr>
        <w:t>профессионально-технологическая;</w:t>
      </w:r>
    </w:p>
    <w:p w:rsidR="00835F0C" w:rsidRDefault="0055703D" w:rsidP="00E75923">
      <w:pPr>
        <w:widowControl w:val="0"/>
        <w:numPr>
          <w:ilvl w:val="0"/>
          <w:numId w:val="21"/>
        </w:numPr>
        <w:pBdr>
          <w:top w:val="nil"/>
          <w:left w:val="nil"/>
          <w:bottom w:val="nil"/>
          <w:right w:val="nil"/>
          <w:between w:val="nil"/>
        </w:pBdr>
        <w:tabs>
          <w:tab w:val="left" w:pos="0"/>
        </w:tabs>
        <w:spacing w:line="240" w:lineRule="auto"/>
        <w:ind w:left="0" w:hanging="2"/>
        <w:jc w:val="both"/>
        <w:rPr>
          <w:color w:val="000000"/>
        </w:rPr>
      </w:pPr>
      <w:r>
        <w:rPr>
          <w:color w:val="000000"/>
        </w:rPr>
        <w:t>организационно-управленческая деятельность;</w:t>
      </w:r>
    </w:p>
    <w:p w:rsidR="00835F0C" w:rsidRDefault="0055703D" w:rsidP="00E75923">
      <w:pPr>
        <w:numPr>
          <w:ilvl w:val="0"/>
          <w:numId w:val="21"/>
        </w:numPr>
        <w:pBdr>
          <w:top w:val="nil"/>
          <w:left w:val="nil"/>
          <w:bottom w:val="nil"/>
          <w:right w:val="nil"/>
          <w:between w:val="nil"/>
        </w:pBdr>
        <w:tabs>
          <w:tab w:val="left" w:pos="0"/>
        </w:tabs>
        <w:spacing w:line="240" w:lineRule="auto"/>
        <w:ind w:left="0" w:hanging="2"/>
        <w:jc w:val="both"/>
        <w:rPr>
          <w:color w:val="000000"/>
        </w:rPr>
      </w:pPr>
      <w:r>
        <w:rPr>
          <w:color w:val="000000"/>
        </w:rPr>
        <w:t xml:space="preserve">педагогическая деятельность; </w:t>
      </w:r>
    </w:p>
    <w:p w:rsidR="00835F0C" w:rsidRDefault="0055703D" w:rsidP="00E75923">
      <w:pPr>
        <w:widowControl w:val="0"/>
        <w:numPr>
          <w:ilvl w:val="0"/>
          <w:numId w:val="21"/>
        </w:numPr>
        <w:pBdr>
          <w:top w:val="nil"/>
          <w:left w:val="nil"/>
          <w:bottom w:val="nil"/>
          <w:right w:val="nil"/>
          <w:between w:val="nil"/>
        </w:pBdr>
        <w:tabs>
          <w:tab w:val="left" w:pos="0"/>
        </w:tabs>
        <w:spacing w:line="240" w:lineRule="auto"/>
        <w:ind w:left="0" w:hanging="2"/>
        <w:jc w:val="both"/>
        <w:rPr>
          <w:color w:val="000000"/>
        </w:rPr>
      </w:pPr>
      <w:r>
        <w:rPr>
          <w:color w:val="000000"/>
        </w:rPr>
        <w:t>проектная деятельность.</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color w:val="000000"/>
        </w:rPr>
        <w:t xml:space="preserve">3.8. </w:t>
      </w:r>
      <w:r>
        <w:rPr>
          <w:b/>
          <w:color w:val="000000"/>
        </w:rPr>
        <w:t>Задачи профессиональной деятельности выпускников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b/>
          <w:color w:val="000000"/>
        </w:rPr>
        <w:t>а) научно-исследовательская деятельность:</w:t>
      </w:r>
      <w:r>
        <w:rPr>
          <w:color w:val="000000"/>
        </w:rPr>
        <w:t xml:space="preserve"> (разрабатываются с участием заинтересованных работодателей)(*).</w:t>
      </w:r>
    </w:p>
    <w:p w:rsidR="00835F0C" w:rsidRDefault="0055703D" w:rsidP="00E75923">
      <w:pPr>
        <w:widowControl w:val="0"/>
        <w:numPr>
          <w:ilvl w:val="0"/>
          <w:numId w:val="5"/>
        </w:numPr>
        <w:pBdr>
          <w:top w:val="nil"/>
          <w:left w:val="nil"/>
          <w:bottom w:val="nil"/>
          <w:right w:val="nil"/>
          <w:between w:val="nil"/>
        </w:pBdr>
        <w:tabs>
          <w:tab w:val="left" w:pos="0"/>
        </w:tabs>
        <w:spacing w:line="240" w:lineRule="auto"/>
        <w:ind w:left="0" w:hanging="2"/>
        <w:jc w:val="both"/>
        <w:rPr>
          <w:color w:val="000000"/>
        </w:rPr>
      </w:pPr>
      <w:r>
        <w:rPr>
          <w:color w:val="000000"/>
        </w:rPr>
        <w:t>участие в подготовке и проведении фундаментальных и прикладных социологических исследований на этапах планирования, сбора, обработки и анализа данных;</w:t>
      </w:r>
    </w:p>
    <w:p w:rsidR="00835F0C" w:rsidRDefault="0055703D" w:rsidP="00E75923">
      <w:pPr>
        <w:widowControl w:val="0"/>
        <w:numPr>
          <w:ilvl w:val="0"/>
          <w:numId w:val="5"/>
        </w:numPr>
        <w:pBdr>
          <w:top w:val="nil"/>
          <w:left w:val="nil"/>
          <w:bottom w:val="nil"/>
          <w:right w:val="nil"/>
          <w:between w:val="nil"/>
        </w:pBdr>
        <w:spacing w:line="240" w:lineRule="auto"/>
        <w:ind w:left="0" w:hanging="2"/>
        <w:jc w:val="both"/>
        <w:rPr>
          <w:color w:val="000000"/>
        </w:rPr>
      </w:pPr>
      <w:r>
        <w:rPr>
          <w:color w:val="000000"/>
        </w:rPr>
        <w:t>участие в работе научно-теоретических и научно-практических мероприятий, в подготовке публикаций, обзоров и аннотаций;</w:t>
      </w:r>
    </w:p>
    <w:p w:rsidR="00835F0C" w:rsidRDefault="0055703D" w:rsidP="00E75923">
      <w:pPr>
        <w:widowControl w:val="0"/>
        <w:numPr>
          <w:ilvl w:val="0"/>
          <w:numId w:val="5"/>
        </w:numPr>
        <w:pBdr>
          <w:top w:val="nil"/>
          <w:left w:val="nil"/>
          <w:bottom w:val="nil"/>
          <w:right w:val="nil"/>
          <w:between w:val="nil"/>
        </w:pBdr>
        <w:spacing w:line="240" w:lineRule="auto"/>
        <w:ind w:left="0" w:hanging="2"/>
        <w:jc w:val="both"/>
        <w:rPr>
          <w:color w:val="000000"/>
        </w:rPr>
      </w:pPr>
      <w:r>
        <w:rPr>
          <w:color w:val="000000"/>
        </w:rPr>
        <w:t>участие в подготовке отчетов, аналитических записок, профессиональных публикаций, информационных материалов по результатам исследовательских работ;</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б) профессионально-технологическая:</w:t>
      </w:r>
    </w:p>
    <w:p w:rsidR="00835F0C" w:rsidRDefault="0055703D" w:rsidP="00E75923">
      <w:pPr>
        <w:widowControl w:val="0"/>
        <w:numPr>
          <w:ilvl w:val="0"/>
          <w:numId w:val="19"/>
        </w:numPr>
        <w:pBdr>
          <w:top w:val="nil"/>
          <w:left w:val="nil"/>
          <w:bottom w:val="nil"/>
          <w:right w:val="nil"/>
          <w:between w:val="nil"/>
        </w:pBdr>
        <w:tabs>
          <w:tab w:val="left" w:pos="0"/>
        </w:tabs>
        <w:spacing w:line="240" w:lineRule="auto"/>
        <w:ind w:left="0" w:hanging="2"/>
        <w:jc w:val="both"/>
        <w:rPr>
          <w:color w:val="000000"/>
        </w:rPr>
      </w:pPr>
      <w:r>
        <w:rPr>
          <w:color w:val="000000"/>
        </w:rPr>
        <w:t>преподавание отдельных дисциплин социологического знания в средней общеобразовательной школе, лицее и гимназии;</w:t>
      </w:r>
    </w:p>
    <w:p w:rsidR="00835F0C" w:rsidRDefault="0055703D" w:rsidP="00E75923">
      <w:pPr>
        <w:widowControl w:val="0"/>
        <w:numPr>
          <w:ilvl w:val="0"/>
          <w:numId w:val="19"/>
        </w:numPr>
        <w:pBdr>
          <w:top w:val="nil"/>
          <w:left w:val="nil"/>
          <w:bottom w:val="nil"/>
          <w:right w:val="nil"/>
          <w:between w:val="nil"/>
        </w:pBdr>
        <w:tabs>
          <w:tab w:val="left" w:pos="0"/>
        </w:tabs>
        <w:spacing w:line="240" w:lineRule="auto"/>
        <w:ind w:left="0" w:hanging="2"/>
        <w:jc w:val="both"/>
        <w:rPr>
          <w:color w:val="000000"/>
        </w:rPr>
      </w:pPr>
      <w:r>
        <w:rPr>
          <w:color w:val="000000"/>
        </w:rPr>
        <w:t>подготовка учебно-методической документации по обществоведческим курсам;</w:t>
      </w:r>
    </w:p>
    <w:p w:rsidR="00835F0C" w:rsidRDefault="0055703D" w:rsidP="00E75923">
      <w:pPr>
        <w:widowControl w:val="0"/>
        <w:numPr>
          <w:ilvl w:val="0"/>
          <w:numId w:val="19"/>
        </w:numPr>
        <w:pBdr>
          <w:top w:val="nil"/>
          <w:left w:val="nil"/>
          <w:bottom w:val="nil"/>
          <w:right w:val="nil"/>
          <w:between w:val="nil"/>
        </w:pBdr>
        <w:tabs>
          <w:tab w:val="left" w:pos="0"/>
        </w:tabs>
        <w:spacing w:line="240" w:lineRule="auto"/>
        <w:ind w:left="0" w:hanging="2"/>
        <w:jc w:val="both"/>
        <w:rPr>
          <w:color w:val="000000"/>
        </w:rPr>
      </w:pPr>
      <w:r>
        <w:rPr>
          <w:color w:val="000000"/>
        </w:rPr>
        <w:t>участие во внеаудиторной и воспитательной работе с учащимися;</w:t>
      </w:r>
    </w:p>
    <w:p w:rsidR="00835F0C" w:rsidRDefault="0055703D" w:rsidP="00E75923">
      <w:pPr>
        <w:widowControl w:val="0"/>
        <w:numPr>
          <w:ilvl w:val="0"/>
          <w:numId w:val="19"/>
        </w:numPr>
        <w:pBdr>
          <w:top w:val="nil"/>
          <w:left w:val="nil"/>
          <w:bottom w:val="nil"/>
          <w:right w:val="nil"/>
          <w:between w:val="nil"/>
        </w:pBdr>
        <w:tabs>
          <w:tab w:val="left" w:pos="0"/>
        </w:tabs>
        <w:spacing w:line="240" w:lineRule="auto"/>
        <w:ind w:left="0" w:hanging="2"/>
        <w:jc w:val="both"/>
        <w:rPr>
          <w:color w:val="000000"/>
        </w:rPr>
      </w:pPr>
      <w:r>
        <w:rPr>
          <w:color w:val="000000"/>
        </w:rPr>
        <w:t>составление установленной отчетности по утвержденным формам.</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в) организационно-управленческая:</w:t>
      </w:r>
    </w:p>
    <w:p w:rsidR="00835F0C" w:rsidRDefault="0055703D" w:rsidP="00E75923">
      <w:pPr>
        <w:widowControl w:val="0"/>
        <w:numPr>
          <w:ilvl w:val="0"/>
          <w:numId w:val="20"/>
        </w:numPr>
        <w:pBdr>
          <w:top w:val="nil"/>
          <w:left w:val="nil"/>
          <w:bottom w:val="nil"/>
          <w:right w:val="nil"/>
          <w:between w:val="nil"/>
        </w:pBdr>
        <w:spacing w:line="240" w:lineRule="auto"/>
        <w:ind w:left="0" w:hanging="2"/>
        <w:jc w:val="both"/>
        <w:rPr>
          <w:color w:val="000000"/>
        </w:rPr>
      </w:pPr>
      <w:r>
        <w:rPr>
          <w:color w:val="000000"/>
        </w:rPr>
        <w:t>участие в проведении социологических исследований, организации консалтинговой деятельности;</w:t>
      </w:r>
    </w:p>
    <w:p w:rsidR="00835F0C" w:rsidRDefault="0055703D" w:rsidP="00E75923">
      <w:pPr>
        <w:widowControl w:val="0"/>
        <w:numPr>
          <w:ilvl w:val="0"/>
          <w:numId w:val="20"/>
        </w:numPr>
        <w:pBdr>
          <w:top w:val="nil"/>
          <w:left w:val="nil"/>
          <w:bottom w:val="nil"/>
          <w:right w:val="nil"/>
          <w:between w:val="nil"/>
        </w:pBdr>
        <w:spacing w:line="240" w:lineRule="auto"/>
        <w:ind w:left="0" w:hanging="2"/>
        <w:jc w:val="both"/>
        <w:rPr>
          <w:color w:val="000000"/>
        </w:rPr>
      </w:pPr>
      <w:r>
        <w:rPr>
          <w:color w:val="000000"/>
        </w:rPr>
        <w:t>обработка данных социологических исследований для последующего социологического анализа.</w:t>
      </w:r>
    </w:p>
    <w:p w:rsidR="00835F0C" w:rsidRDefault="0055703D" w:rsidP="00E75923">
      <w:pPr>
        <w:numPr>
          <w:ilvl w:val="0"/>
          <w:numId w:val="20"/>
        </w:numPr>
        <w:pBdr>
          <w:top w:val="nil"/>
          <w:left w:val="nil"/>
          <w:bottom w:val="nil"/>
          <w:right w:val="nil"/>
          <w:between w:val="nil"/>
        </w:pBdr>
        <w:spacing w:line="240" w:lineRule="auto"/>
        <w:ind w:left="0" w:hanging="2"/>
        <w:jc w:val="both"/>
        <w:rPr>
          <w:color w:val="000000"/>
        </w:rPr>
      </w:pPr>
      <w:r>
        <w:rPr>
          <w:color w:val="000000"/>
        </w:rPr>
        <w:t xml:space="preserve">организация и проведение семинаров, научных дискуссий и конференций, планирование деятельности и творческое управление секретариатами и производственными коллективами, созданными для решения конкретных задач в гуманитарной сфере; редакционными отделами, рабочими группами по изучению и каталогизации архивных и иных материалов и т. п.;  </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 xml:space="preserve"> г) проектная:</w:t>
      </w:r>
    </w:p>
    <w:p w:rsidR="00835F0C" w:rsidRDefault="0055703D" w:rsidP="00E75923">
      <w:pPr>
        <w:widowControl w:val="0"/>
        <w:numPr>
          <w:ilvl w:val="0"/>
          <w:numId w:val="7"/>
        </w:numPr>
        <w:pBdr>
          <w:top w:val="nil"/>
          <w:left w:val="nil"/>
          <w:bottom w:val="nil"/>
          <w:right w:val="nil"/>
          <w:between w:val="nil"/>
        </w:pBdr>
        <w:tabs>
          <w:tab w:val="left" w:pos="0"/>
        </w:tabs>
        <w:spacing w:line="240" w:lineRule="auto"/>
        <w:ind w:left="0" w:hanging="2"/>
        <w:jc w:val="both"/>
        <w:rPr>
          <w:color w:val="000000"/>
        </w:rPr>
      </w:pPr>
      <w:r>
        <w:rPr>
          <w:color w:val="000000"/>
        </w:rPr>
        <w:t>подготовка документации на разработку научно-исследовательских программ и проектов;</w:t>
      </w:r>
    </w:p>
    <w:p w:rsidR="00835F0C" w:rsidRDefault="0055703D" w:rsidP="00E75923">
      <w:pPr>
        <w:widowControl w:val="0"/>
        <w:numPr>
          <w:ilvl w:val="0"/>
          <w:numId w:val="7"/>
        </w:numPr>
        <w:pBdr>
          <w:top w:val="nil"/>
          <w:left w:val="nil"/>
          <w:bottom w:val="nil"/>
          <w:right w:val="nil"/>
          <w:between w:val="nil"/>
        </w:pBdr>
        <w:tabs>
          <w:tab w:val="left" w:pos="0"/>
        </w:tabs>
        <w:spacing w:line="240" w:lineRule="auto"/>
        <w:ind w:left="0" w:hanging="2"/>
        <w:jc w:val="both"/>
        <w:rPr>
          <w:color w:val="000000"/>
        </w:rPr>
      </w:pPr>
      <w:r>
        <w:rPr>
          <w:color w:val="000000"/>
        </w:rPr>
        <w:t>участие в проектировании научно-теоретических разработок;</w:t>
      </w:r>
    </w:p>
    <w:p w:rsidR="00835F0C" w:rsidRDefault="0055703D" w:rsidP="00E75923">
      <w:pPr>
        <w:widowControl w:val="0"/>
        <w:numPr>
          <w:ilvl w:val="0"/>
          <w:numId w:val="7"/>
        </w:numPr>
        <w:pBdr>
          <w:top w:val="nil"/>
          <w:left w:val="nil"/>
          <w:bottom w:val="nil"/>
          <w:right w:val="nil"/>
          <w:between w:val="nil"/>
        </w:pBdr>
        <w:tabs>
          <w:tab w:val="left" w:pos="0"/>
        </w:tabs>
        <w:spacing w:line="240" w:lineRule="auto"/>
        <w:ind w:left="0" w:hanging="2"/>
        <w:jc w:val="both"/>
        <w:rPr>
          <w:color w:val="000000"/>
        </w:rPr>
      </w:pPr>
      <w:r>
        <w:rPr>
          <w:color w:val="000000"/>
        </w:rPr>
        <w:t xml:space="preserve">разработка проектов, связанных с профильным гуманитарным образованием в средней и высшей школе; </w:t>
      </w:r>
    </w:p>
    <w:p w:rsidR="00835F0C" w:rsidRDefault="0055703D" w:rsidP="00E75923">
      <w:pPr>
        <w:numPr>
          <w:ilvl w:val="0"/>
          <w:numId w:val="7"/>
        </w:numPr>
        <w:pBdr>
          <w:top w:val="nil"/>
          <w:left w:val="nil"/>
          <w:bottom w:val="nil"/>
          <w:right w:val="nil"/>
          <w:between w:val="nil"/>
        </w:pBdr>
        <w:tabs>
          <w:tab w:val="left" w:pos="0"/>
        </w:tabs>
        <w:spacing w:line="240" w:lineRule="auto"/>
        <w:ind w:left="0" w:hanging="2"/>
        <w:jc w:val="both"/>
        <w:rPr>
          <w:color w:val="000000"/>
        </w:rPr>
      </w:pPr>
      <w:r>
        <w:rPr>
          <w:color w:val="000000"/>
        </w:rPr>
        <w:t xml:space="preserve">разработка социологических проектов в рамках грантовой деятельности; </w:t>
      </w:r>
    </w:p>
    <w:p w:rsidR="00835F0C" w:rsidRDefault="0055703D" w:rsidP="00E75923">
      <w:pPr>
        <w:pBdr>
          <w:top w:val="nil"/>
          <w:left w:val="nil"/>
          <w:bottom w:val="nil"/>
          <w:right w:val="nil"/>
          <w:between w:val="nil"/>
        </w:pBdr>
        <w:tabs>
          <w:tab w:val="left" w:pos="0"/>
        </w:tabs>
        <w:spacing w:line="240" w:lineRule="auto"/>
        <w:ind w:left="0" w:hanging="2"/>
        <w:jc w:val="both"/>
        <w:rPr>
          <w:b/>
          <w:color w:val="000000"/>
        </w:rPr>
      </w:pPr>
      <w:r>
        <w:rPr>
          <w:b/>
          <w:color w:val="000000"/>
        </w:rPr>
        <w:t xml:space="preserve">д) педагогическая: </w:t>
      </w:r>
    </w:p>
    <w:p w:rsidR="00835F0C" w:rsidRDefault="0055703D" w:rsidP="00E75923">
      <w:pPr>
        <w:numPr>
          <w:ilvl w:val="0"/>
          <w:numId w:val="15"/>
        </w:numPr>
        <w:pBdr>
          <w:top w:val="nil"/>
          <w:left w:val="nil"/>
          <w:bottom w:val="nil"/>
          <w:right w:val="nil"/>
          <w:between w:val="nil"/>
        </w:pBdr>
        <w:tabs>
          <w:tab w:val="left" w:pos="0"/>
        </w:tabs>
        <w:spacing w:line="240" w:lineRule="auto"/>
        <w:ind w:left="0" w:hanging="2"/>
        <w:jc w:val="both"/>
        <w:rPr>
          <w:color w:val="000000"/>
        </w:rPr>
      </w:pPr>
      <w:r>
        <w:rPr>
          <w:color w:val="000000"/>
        </w:rPr>
        <w:t xml:space="preserve">проведение  практических занятий по социологическим дисциплинам  в учреждениях высшего профессионального образования; </w:t>
      </w:r>
    </w:p>
    <w:p w:rsidR="00835F0C" w:rsidRDefault="0055703D" w:rsidP="00E75923">
      <w:pPr>
        <w:numPr>
          <w:ilvl w:val="0"/>
          <w:numId w:val="15"/>
        </w:numPr>
        <w:pBdr>
          <w:top w:val="nil"/>
          <w:left w:val="nil"/>
          <w:bottom w:val="nil"/>
          <w:right w:val="nil"/>
          <w:between w:val="nil"/>
        </w:pBdr>
        <w:tabs>
          <w:tab w:val="left" w:pos="0"/>
        </w:tabs>
        <w:spacing w:line="240" w:lineRule="auto"/>
        <w:ind w:left="0" w:hanging="2"/>
        <w:jc w:val="both"/>
        <w:rPr>
          <w:color w:val="000000"/>
        </w:rPr>
      </w:pPr>
      <w:r>
        <w:rPr>
          <w:color w:val="000000"/>
        </w:rPr>
        <w:lastRenderedPageBreak/>
        <w:t xml:space="preserve">организация  и  проведение  учебных  занятий  и  практик,  деятельности НСО и иных обществ, воспитательной работы среди учащихся; </w:t>
      </w:r>
    </w:p>
    <w:p w:rsidR="00835F0C" w:rsidRDefault="0055703D" w:rsidP="00E75923">
      <w:pPr>
        <w:numPr>
          <w:ilvl w:val="0"/>
          <w:numId w:val="15"/>
        </w:numPr>
        <w:pBdr>
          <w:top w:val="nil"/>
          <w:left w:val="nil"/>
          <w:bottom w:val="nil"/>
          <w:right w:val="nil"/>
          <w:between w:val="nil"/>
        </w:pBdr>
        <w:tabs>
          <w:tab w:val="left" w:pos="0"/>
        </w:tabs>
        <w:spacing w:line="240" w:lineRule="auto"/>
        <w:ind w:left="0" w:hanging="2"/>
        <w:jc w:val="both"/>
        <w:rPr>
          <w:color w:val="000000"/>
        </w:rPr>
      </w:pPr>
      <w:r>
        <w:rPr>
          <w:color w:val="000000"/>
        </w:rPr>
        <w:t xml:space="preserve">подготовка учебно-методических материалов по отдельным социологическим дисциплинам;  </w:t>
      </w:r>
    </w:p>
    <w:p w:rsidR="00835F0C" w:rsidRDefault="0055703D" w:rsidP="00E75923">
      <w:pPr>
        <w:numPr>
          <w:ilvl w:val="0"/>
          <w:numId w:val="15"/>
        </w:numPr>
        <w:pBdr>
          <w:top w:val="nil"/>
          <w:left w:val="nil"/>
          <w:bottom w:val="nil"/>
          <w:right w:val="nil"/>
          <w:between w:val="nil"/>
        </w:pBdr>
        <w:tabs>
          <w:tab w:val="left" w:pos="0"/>
        </w:tabs>
        <w:spacing w:line="240" w:lineRule="auto"/>
        <w:ind w:left="0" w:hanging="2"/>
        <w:jc w:val="both"/>
        <w:rPr>
          <w:color w:val="000000"/>
        </w:rPr>
      </w:pPr>
      <w:r>
        <w:rPr>
          <w:color w:val="000000"/>
        </w:rPr>
        <w:t xml:space="preserve">подготовка методических пособий и организация профориентационной работы. </w:t>
      </w:r>
    </w:p>
    <w:p w:rsidR="00835F0C" w:rsidRDefault="00835F0C" w:rsidP="00E75923">
      <w:pPr>
        <w:widowControl w:val="0"/>
        <w:pBdr>
          <w:top w:val="nil"/>
          <w:left w:val="nil"/>
          <w:bottom w:val="nil"/>
          <w:right w:val="nil"/>
          <w:between w:val="nil"/>
        </w:pBdr>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color w:val="000000"/>
        </w:rPr>
      </w:pPr>
      <w:r>
        <w:rPr>
          <w:b/>
          <w:color w:val="000000"/>
        </w:rPr>
        <w:t>4. Общие требования к условиям реализации ООП</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ab/>
        <w:t>4.1. Общие требования к правам и обязанностям вуза при реализации ООП</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 </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разработке стратегии по обеспечению качества подготовки выпускников;</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мониторинге, периодическом рецензировании образовательных программ;</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разработке объективных процедур оценки уровня знаний и умений магистрантов, компетенций выпускников на основе четких согласованных критериев;</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обеспечении качества и компетентности преподавательского состава;</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835F0C" w:rsidRDefault="0055703D" w:rsidP="00E75923">
      <w:pPr>
        <w:widowControl w:val="0"/>
        <w:numPr>
          <w:ilvl w:val="0"/>
          <w:numId w:val="10"/>
        </w:numPr>
        <w:pBdr>
          <w:top w:val="nil"/>
          <w:left w:val="nil"/>
          <w:bottom w:val="nil"/>
          <w:right w:val="nil"/>
          <w:between w:val="nil"/>
        </w:pBdr>
        <w:spacing w:line="240" w:lineRule="auto"/>
        <w:ind w:left="0" w:hanging="2"/>
        <w:jc w:val="both"/>
        <w:rPr>
          <w:color w:val="000000"/>
        </w:rPr>
      </w:pPr>
      <w:r>
        <w:rPr>
          <w:color w:val="000000"/>
        </w:rPr>
        <w:t>в информировании общественности о результатах своей деятельности, планах, инновациях.</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Требования к аттестации студентов и выпускников,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Вуз обязан способствовать развитию социально-воспитательного компонента учебного процесса, включая развитие самоуправления, участие обучающихся в работе общественных организаций, спортивных и творческих клубов, научных обществ.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4.1.4. ООП вуза должна содержать дисциплины по выбору магистранта. Порядок формирования дисциплин по выбору студента устанавливает ученый совет вуза.</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4.1.5. Вуз обязан обеспечить студентам реальную возможность участвовать в формировании своей программы обучения.</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4.2. Общие требования к правам и обязанностям обучающегося при реализации ООП</w:t>
      </w:r>
    </w:p>
    <w:p w:rsidR="00835F0C" w:rsidRDefault="0055703D" w:rsidP="00E75923">
      <w:pPr>
        <w:numPr>
          <w:ilvl w:val="0"/>
          <w:numId w:val="11"/>
        </w:numPr>
        <w:pBdr>
          <w:top w:val="nil"/>
          <w:left w:val="nil"/>
          <w:bottom w:val="nil"/>
          <w:right w:val="nil"/>
          <w:between w:val="nil"/>
        </w:pBdr>
        <w:tabs>
          <w:tab w:val="left" w:pos="1056"/>
        </w:tabs>
        <w:spacing w:line="240" w:lineRule="auto"/>
        <w:ind w:hanging="2"/>
        <w:jc w:val="both"/>
        <w:rPr>
          <w:color w:val="000000"/>
        </w:rPr>
      </w:pPr>
      <w:r>
        <w:rPr>
          <w:color w:val="000000"/>
        </w:rPr>
        <w:lastRenderedPageBreak/>
        <w:t xml:space="preserve"> Обучающиеся имеют право в пределах объема учебного времени, отведенного на освоение учебных дисциплин по выбору обучающегося, предусмотренных ООП, выбирать конкретные дисциплины.</w:t>
      </w:r>
    </w:p>
    <w:p w:rsidR="00835F0C" w:rsidRDefault="0055703D" w:rsidP="00E75923">
      <w:pPr>
        <w:numPr>
          <w:ilvl w:val="0"/>
          <w:numId w:val="11"/>
        </w:numPr>
        <w:pBdr>
          <w:top w:val="nil"/>
          <w:left w:val="nil"/>
          <w:bottom w:val="nil"/>
          <w:right w:val="nil"/>
          <w:between w:val="nil"/>
        </w:pBdr>
        <w:tabs>
          <w:tab w:val="left" w:pos="1056"/>
        </w:tabs>
        <w:spacing w:line="240" w:lineRule="auto"/>
        <w:ind w:hanging="2"/>
        <w:jc w:val="both"/>
        <w:rPr>
          <w:color w:val="000000"/>
        </w:rPr>
      </w:pPr>
      <w:r>
        <w:rPr>
          <w:color w:val="000000"/>
        </w:rPr>
        <w:t>При формировании своей индивидуальной образовательной траектории обучающийся имеет право получить консультацию в вузе по выбору дисциплин и их влиянию на будущую профессиональную подготовку (специализацию).</w:t>
      </w:r>
    </w:p>
    <w:p w:rsidR="00835F0C" w:rsidRDefault="0055703D" w:rsidP="00E75923">
      <w:pPr>
        <w:numPr>
          <w:ilvl w:val="0"/>
          <w:numId w:val="11"/>
        </w:numPr>
        <w:tabs>
          <w:tab w:val="left" w:pos="-4"/>
        </w:tabs>
        <w:ind w:hanging="2"/>
        <w:jc w:val="both"/>
      </w:pPr>
      <w:r>
        <w:t>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835F0C" w:rsidRDefault="0055703D" w:rsidP="00E75923">
      <w:pPr>
        <w:tabs>
          <w:tab w:val="left" w:pos="700"/>
        </w:tabs>
        <w:ind w:left="0" w:hanging="2"/>
        <w:jc w:val="both"/>
      </w:pPr>
      <w:r>
        <w:tab/>
        <w:t>4.2.4. Студенты обязаны выполнять в установленные сроки все задания, предусмотренные ООП вуза.</w:t>
      </w:r>
    </w:p>
    <w:p w:rsidR="00835F0C" w:rsidRDefault="0055703D" w:rsidP="00E75923">
      <w:pPr>
        <w:pBdr>
          <w:top w:val="nil"/>
          <w:left w:val="nil"/>
          <w:bottom w:val="nil"/>
          <w:right w:val="nil"/>
          <w:between w:val="nil"/>
        </w:pBdr>
        <w:tabs>
          <w:tab w:val="left" w:pos="0"/>
        </w:tabs>
        <w:spacing w:line="240" w:lineRule="auto"/>
        <w:ind w:left="0" w:hanging="2"/>
        <w:jc w:val="both"/>
        <w:rPr>
          <w:color w:val="000000"/>
        </w:rPr>
      </w:pPr>
      <w:r>
        <w:rPr>
          <w:color w:val="000000"/>
        </w:rPr>
        <w:t>4.3. Максимальный объем учебной нагрузки магистранта устанавливается 45 часов в неделю, включая все виды его аудиторной и внеаудиторной (самостоятельной) учебной работы.</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 от общего объема, выделенного на изучение каждой учебной дисциплины.</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4.4. При очно-заочной (вечерней) форме обучения объем аудиторных занятий должен быть не менее 16 часов в неделю.</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4.5. При заочной форме обучения магистранту должна быть обеспечена возможность занятий с преподавателем в объеме не менее 160 часов в год.</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4.6. Общий объем каникулярного времени в учебном году должен составлять не менее 7-10 недель, в том числе не менее двух недель в зимний период и 4-недельный последипломный отпуск.</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color w:val="000000"/>
        </w:rPr>
      </w:pPr>
      <w:r>
        <w:rPr>
          <w:b/>
          <w:color w:val="000000"/>
        </w:rPr>
        <w:t>5. Требования к ООП подготовки магистров</w:t>
      </w:r>
    </w:p>
    <w:p w:rsidR="00835F0C" w:rsidRDefault="0055703D" w:rsidP="00E75923">
      <w:pPr>
        <w:widowControl w:val="0"/>
        <w:pBdr>
          <w:top w:val="nil"/>
          <w:left w:val="nil"/>
          <w:bottom w:val="nil"/>
          <w:right w:val="nil"/>
          <w:between w:val="nil"/>
        </w:pBdr>
        <w:spacing w:line="240" w:lineRule="auto"/>
        <w:ind w:left="0" w:hanging="2"/>
        <w:jc w:val="center"/>
        <w:rPr>
          <w:b/>
          <w:color w:val="000000"/>
        </w:rPr>
      </w:pPr>
      <w:r>
        <w:rPr>
          <w:b/>
          <w:color w:val="000000"/>
        </w:rPr>
        <w:t>5.1. Требования к результатам освоения ООП подготовки магистров</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color w:val="000000"/>
        </w:rPr>
      </w:pPr>
      <w:r>
        <w:rPr>
          <w:color w:val="000000"/>
        </w:rPr>
        <w:t>Выпускник по направлению подготовки 540100 - Социология с присвоением квалификации «магистр» в соответствии с целями основной образовательной программы и задачами профессиональной деятельности, указанными в пунктах 3.4 и 3.8 настоящего Государственного образовательного стандарта ВПО, должен обладать следующими компетенциями:</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b/>
          <w:color w:val="000000"/>
        </w:rPr>
        <w:t>а) универсальными:</w:t>
      </w:r>
    </w:p>
    <w:p w:rsidR="00835F0C" w:rsidRDefault="0055703D" w:rsidP="00E75923">
      <w:pPr>
        <w:tabs>
          <w:tab w:val="left" w:pos="-4"/>
        </w:tabs>
        <w:ind w:left="0" w:hanging="2"/>
        <w:jc w:val="both"/>
        <w:rPr>
          <w:b/>
          <w:i/>
        </w:rPr>
      </w:pPr>
      <w:r>
        <w:rPr>
          <w:b/>
          <w:i/>
        </w:rPr>
        <w:t>-</w:t>
      </w:r>
      <w:r>
        <w:rPr>
          <w:b/>
          <w:i/>
        </w:rPr>
        <w:tab/>
        <w:t>общенаучными (ОК):</w:t>
      </w:r>
    </w:p>
    <w:p w:rsidR="00835F0C" w:rsidRDefault="0055703D" w:rsidP="00E75923">
      <w:pPr>
        <w:ind w:left="0" w:right="57" w:hanging="2"/>
        <w:jc w:val="both"/>
        <w:rPr>
          <w:b/>
          <w:i/>
        </w:rPr>
      </w:pPr>
      <w:r>
        <w:rPr>
          <w:b/>
        </w:rPr>
        <w:t xml:space="preserve">- </w:t>
      </w:r>
      <w: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 (ОК-1);</w:t>
      </w:r>
    </w:p>
    <w:p w:rsidR="00835F0C" w:rsidRDefault="0055703D" w:rsidP="00E75923">
      <w:pPr>
        <w:tabs>
          <w:tab w:val="left" w:pos="0"/>
        </w:tabs>
        <w:ind w:left="0" w:right="57" w:hanging="2"/>
        <w:jc w:val="both"/>
        <w:rPr>
          <w:b/>
          <w:i/>
        </w:rPr>
      </w:pPr>
      <w:r>
        <w:rPr>
          <w:b/>
          <w:i/>
        </w:rPr>
        <w:tab/>
        <w:t>- инструментальными (ИК):</w:t>
      </w:r>
    </w:p>
    <w:p w:rsidR="00835F0C" w:rsidRDefault="0055703D" w:rsidP="00E75923">
      <w:pPr>
        <w:tabs>
          <w:tab w:val="left" w:pos="648"/>
        </w:tabs>
        <w:ind w:left="0" w:hanging="2"/>
        <w:jc w:val="both"/>
      </w:pPr>
      <w:r>
        <w:rPr>
          <w:b/>
        </w:rPr>
        <w:tab/>
        <w:t xml:space="preserve">- </w:t>
      </w:r>
      <w:r>
        <w:t xml:space="preserve">Способен вести профессиональные дискуссии на уровне профильных и смежных отраслей </w:t>
      </w:r>
      <w:r>
        <w:rPr>
          <w:highlight w:val="white"/>
        </w:rPr>
        <w:t>на одном из иностранных языков</w:t>
      </w:r>
      <w:r>
        <w:rPr>
          <w:b/>
        </w:rPr>
        <w:t xml:space="preserve"> </w:t>
      </w:r>
      <w:r>
        <w:t>(ИК-1);</w:t>
      </w:r>
    </w:p>
    <w:p w:rsidR="00835F0C" w:rsidRDefault="0055703D" w:rsidP="00E75923">
      <w:pPr>
        <w:tabs>
          <w:tab w:val="left" w:pos="648"/>
        </w:tabs>
        <w:ind w:left="0" w:hanging="2"/>
        <w:jc w:val="both"/>
      </w:pPr>
      <w:r>
        <w:rPr>
          <w:b/>
        </w:rPr>
        <w:tab/>
        <w:t xml:space="preserve">- </w:t>
      </w:r>
      <w:r>
        <w:t>Способен производить новые знания с использованием информационных технологий и больших данных для применения в инновационной и научной деятельности (ИК-2);</w:t>
      </w:r>
    </w:p>
    <w:p w:rsidR="00835F0C" w:rsidRDefault="0055703D" w:rsidP="00E75923">
      <w:pPr>
        <w:ind w:left="0" w:hanging="2"/>
        <w:jc w:val="both"/>
        <w:rPr>
          <w:color w:val="00B050"/>
        </w:rPr>
      </w:pPr>
      <w:r>
        <w:rPr>
          <w:i/>
        </w:rPr>
        <w:t xml:space="preserve">- </w:t>
      </w:r>
      <w:r>
        <w:rPr>
          <w:b/>
          <w:i/>
        </w:rPr>
        <w:t>социально-личностными и общекультурными (СЛК)</w:t>
      </w:r>
    </w:p>
    <w:p w:rsidR="00835F0C" w:rsidRDefault="0055703D" w:rsidP="00E75923">
      <w:pPr>
        <w:tabs>
          <w:tab w:val="left" w:pos="0"/>
        </w:tabs>
        <w:ind w:left="0" w:right="57" w:hanging="2"/>
        <w:jc w:val="both"/>
        <w:rPr>
          <w:rFonts w:ascii="Arial" w:eastAsia="Arial" w:hAnsi="Arial" w:cs="Arial"/>
          <w:color w:val="00B050"/>
        </w:rPr>
      </w:pPr>
      <w:r>
        <w:rPr>
          <w:b/>
        </w:rPr>
        <w:tab/>
        <w:t xml:space="preserve">- </w:t>
      </w:r>
      <w:r>
        <w:t>Способен организовать деятельность экспертных/ профессиональных групп/ организаций для достижения целей  (СЛК-1);</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color w:val="000000"/>
        </w:rPr>
        <w:tab/>
      </w:r>
      <w:r>
        <w:rPr>
          <w:b/>
          <w:color w:val="000000"/>
        </w:rPr>
        <w:t>б) профессиональными (ПК):</w:t>
      </w:r>
    </w:p>
    <w:p w:rsidR="00835F0C" w:rsidRDefault="0055703D" w:rsidP="00E75923">
      <w:pPr>
        <w:widowControl w:val="0"/>
        <w:pBdr>
          <w:top w:val="nil"/>
          <w:left w:val="nil"/>
          <w:bottom w:val="nil"/>
          <w:right w:val="nil"/>
          <w:between w:val="nil"/>
        </w:pBdr>
        <w:tabs>
          <w:tab w:val="left" w:pos="0"/>
        </w:tabs>
        <w:spacing w:line="240" w:lineRule="auto"/>
        <w:ind w:left="0" w:hanging="2"/>
        <w:jc w:val="both"/>
        <w:rPr>
          <w:b/>
          <w:color w:val="000000"/>
        </w:rPr>
      </w:pPr>
      <w:r>
        <w:rPr>
          <w:color w:val="000000"/>
        </w:rPr>
        <w:tab/>
      </w:r>
      <w:r>
        <w:rPr>
          <w:b/>
          <w:i/>
          <w:color w:val="000000"/>
        </w:rPr>
        <w:t xml:space="preserve">общепрофессиональными: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способность демонстрировать знания современной научной парадигмы в  области  социологии  и  динамики  ее  развития,  системы  методологических принципов и методических приемов социологического исследования (ПК-1);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lastRenderedPageBreak/>
        <w:t xml:space="preserve">способность  демонстрировать  углубленных  знаний  в  избранной  конкретной области социологии (ПК-2);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коммуникативными  стратегиями и языковыми нормами и приемами, принятыми в разных сферах  коммуникации,  умение  адекватно  использовать  их  при  решении  профессиональных задач (ПК-3); </w:t>
      </w:r>
    </w:p>
    <w:p w:rsidR="00835F0C" w:rsidRDefault="0055703D" w:rsidP="00E75923">
      <w:pPr>
        <w:pBdr>
          <w:top w:val="nil"/>
          <w:left w:val="nil"/>
          <w:bottom w:val="nil"/>
          <w:right w:val="nil"/>
          <w:between w:val="nil"/>
        </w:pBdr>
        <w:tabs>
          <w:tab w:val="left" w:pos="0"/>
        </w:tabs>
        <w:spacing w:line="240" w:lineRule="auto"/>
        <w:ind w:left="0" w:hanging="2"/>
        <w:jc w:val="both"/>
        <w:rPr>
          <w:b/>
          <w:color w:val="000000"/>
        </w:rPr>
      </w:pPr>
      <w:r>
        <w:rPr>
          <w:b/>
          <w:i/>
          <w:color w:val="000000"/>
        </w:rPr>
        <w:t xml:space="preserve">а) научно-исследовательская деятельность: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способность к самостоятельному пополнению, критическому анализу и применению  теоретических и практических  знаний  в  сфере  социологии  и иных гуманитарных наук для собственных научных исследований (ПК-4);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навыками  самостоятельного  исследования   социологических проблемам изложение аргументированных выводов (ПК-5);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навыками  квалифицированного  анализа,  комментирования, реферирования и обобщения результатов научных исследований, проведенных иными специалистами, с использованием современных методик и методологий, передового отечественного и зарубежного опыта (ПК-6);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навыками  участия  в  работе  научных  коллективов,  проводящих  исследования  по  широкой  социологической  проблематике,  подготовки  и редактирования научных публикаций (ПК-7); </w:t>
      </w:r>
    </w:p>
    <w:p w:rsidR="00835F0C" w:rsidRDefault="0055703D" w:rsidP="00E75923">
      <w:pPr>
        <w:pBdr>
          <w:top w:val="nil"/>
          <w:left w:val="nil"/>
          <w:bottom w:val="nil"/>
          <w:right w:val="nil"/>
          <w:between w:val="nil"/>
        </w:pBdr>
        <w:tabs>
          <w:tab w:val="left" w:pos="0"/>
        </w:tabs>
        <w:spacing w:line="240" w:lineRule="auto"/>
        <w:ind w:left="0" w:hanging="2"/>
        <w:jc w:val="both"/>
        <w:rPr>
          <w:b/>
          <w:color w:val="000000"/>
        </w:rPr>
      </w:pPr>
      <w:r>
        <w:rPr>
          <w:b/>
          <w:i/>
          <w:color w:val="000000"/>
        </w:rPr>
        <w:t xml:space="preserve">б) педагогическая деятельность: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навыками квалифицированной интерпретации различных типов текстов, в том числе раскрытия их смысла и связей с породившей их эпохой, анализ языкового и литературного материала для обеспечения преподавания и популяризации социологических знаний (ПК-8);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владение навыками проведения практических занятий по социологическим  дисциплинам  в  учреждениях  высшего  профессионального  образования (ПК-9);</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владение навыками  подготовки  учебно-методических  материалов  по отдельным социологическим дисциплинам (ПК-10);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способность к подготовке методических пособий и организации профориентационной работы (ПК-11). </w:t>
      </w:r>
    </w:p>
    <w:p w:rsidR="00835F0C" w:rsidRDefault="0055703D" w:rsidP="00E75923">
      <w:pPr>
        <w:pBdr>
          <w:top w:val="nil"/>
          <w:left w:val="nil"/>
          <w:bottom w:val="nil"/>
          <w:right w:val="nil"/>
          <w:between w:val="nil"/>
        </w:pBdr>
        <w:tabs>
          <w:tab w:val="left" w:pos="0"/>
        </w:tabs>
        <w:spacing w:line="240" w:lineRule="auto"/>
        <w:ind w:left="0" w:hanging="2"/>
        <w:jc w:val="both"/>
        <w:rPr>
          <w:b/>
          <w:color w:val="000000"/>
        </w:rPr>
      </w:pPr>
      <w:r>
        <w:rPr>
          <w:b/>
          <w:i/>
          <w:color w:val="000000"/>
        </w:rPr>
        <w:t xml:space="preserve">в) прикладная деятельность: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способность к созданию, редактированию, реферированию и систематизированию всех типов деловой документации; публицистических текстов, аналитических обзоров и т.п. (ПК-12);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способность к  трансформации  различных  типов  текстов  (изменению стиля, жанра, целевой принадлежности текста и т. п.) (ПК-13); </w:t>
      </w:r>
    </w:p>
    <w:p w:rsidR="00835F0C" w:rsidRDefault="0055703D" w:rsidP="00E75923">
      <w:pPr>
        <w:numPr>
          <w:ilvl w:val="0"/>
          <w:numId w:val="8"/>
        </w:numPr>
        <w:pBdr>
          <w:top w:val="nil"/>
          <w:left w:val="nil"/>
          <w:bottom w:val="nil"/>
          <w:right w:val="nil"/>
          <w:between w:val="nil"/>
        </w:pBdr>
        <w:tabs>
          <w:tab w:val="left" w:pos="0"/>
        </w:tabs>
        <w:spacing w:line="240" w:lineRule="auto"/>
        <w:ind w:left="0" w:hanging="2"/>
        <w:jc w:val="both"/>
        <w:rPr>
          <w:color w:val="000000"/>
        </w:rPr>
      </w:pPr>
      <w:r>
        <w:rPr>
          <w:color w:val="000000"/>
        </w:rPr>
        <w:t xml:space="preserve">готовность к планированию и осуществлению публичных выступлений с применением навыков ораторского искусства (ПК-14);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t xml:space="preserve">владение навыками квалифицированного синхронного или последовательного сопровождения международных форумов и переговоров (ПК-15); </w:t>
      </w:r>
    </w:p>
    <w:p w:rsidR="00835F0C" w:rsidRDefault="0055703D" w:rsidP="00E75923">
      <w:pPr>
        <w:pBdr>
          <w:top w:val="nil"/>
          <w:left w:val="nil"/>
          <w:bottom w:val="nil"/>
          <w:right w:val="nil"/>
          <w:between w:val="nil"/>
        </w:pBdr>
        <w:spacing w:line="240" w:lineRule="auto"/>
        <w:ind w:left="0" w:hanging="2"/>
        <w:jc w:val="both"/>
        <w:rPr>
          <w:b/>
          <w:color w:val="000000"/>
        </w:rPr>
      </w:pPr>
      <w:r>
        <w:rPr>
          <w:b/>
          <w:i/>
          <w:color w:val="000000"/>
        </w:rPr>
        <w:t xml:space="preserve">г) проектная деятельность: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t xml:space="preserve">умение выстраивать прогностические сценарии и модели развития коммуникативных и социокультурных ситуаций (ПК-16);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t xml:space="preserve">знание теории  и  владение  практическими  навыками  проектирования, конструирования,  моделирования  структуры  и  содержания  образовательного процесса в области социологии (ПК-17);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t xml:space="preserve">способность и  готовность  к  участию  в  разработке  научных,  социальных,  педагогических,  творческих,  рекламных,  издательских  и  т.п.  проектов (ПК-18); </w:t>
      </w:r>
    </w:p>
    <w:p w:rsidR="00835F0C" w:rsidRDefault="0055703D" w:rsidP="00E75923">
      <w:pPr>
        <w:pBdr>
          <w:top w:val="nil"/>
          <w:left w:val="nil"/>
          <w:bottom w:val="nil"/>
          <w:right w:val="nil"/>
          <w:between w:val="nil"/>
        </w:pBdr>
        <w:spacing w:line="240" w:lineRule="auto"/>
        <w:ind w:left="0" w:hanging="2"/>
        <w:jc w:val="both"/>
        <w:rPr>
          <w:b/>
          <w:color w:val="000000"/>
        </w:rPr>
      </w:pPr>
      <w:r>
        <w:rPr>
          <w:b/>
          <w:i/>
          <w:color w:val="000000"/>
        </w:rPr>
        <w:t xml:space="preserve">д) организационно-управленческая деятельность: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t xml:space="preserve">владение навыками организации и проведения учебных занятий и практик, семинаров, научных дискуссий и конференций (ПК-19);  </w:t>
      </w:r>
    </w:p>
    <w:p w:rsidR="00835F0C" w:rsidRDefault="0055703D" w:rsidP="00E75923">
      <w:pPr>
        <w:numPr>
          <w:ilvl w:val="0"/>
          <w:numId w:val="12"/>
        </w:numPr>
        <w:pBdr>
          <w:top w:val="nil"/>
          <w:left w:val="nil"/>
          <w:bottom w:val="nil"/>
          <w:right w:val="nil"/>
          <w:between w:val="nil"/>
        </w:pBdr>
        <w:spacing w:line="240" w:lineRule="auto"/>
        <w:ind w:left="0" w:hanging="2"/>
        <w:jc w:val="both"/>
        <w:rPr>
          <w:color w:val="000000"/>
        </w:rPr>
      </w:pPr>
      <w:r>
        <w:rPr>
          <w:color w:val="000000"/>
        </w:rPr>
        <w:lastRenderedPageBreak/>
        <w:t xml:space="preserve">владение навыками  организации  и  управления  научно-исследовательскими и производственными работами при решении конкретных задач в соответствии с профилем магистерской программы (ПК-20). </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F76F34" w:rsidRDefault="0055703D" w:rsidP="00F76F34">
      <w:pPr>
        <w:pBdr>
          <w:top w:val="nil"/>
          <w:left w:val="nil"/>
          <w:bottom w:val="nil"/>
          <w:right w:val="nil"/>
          <w:between w:val="nil"/>
        </w:pBdr>
        <w:shd w:val="clear" w:color="auto" w:fill="FFFFFF"/>
        <w:spacing w:line="240" w:lineRule="auto"/>
        <w:ind w:leftChars="0" w:left="0" w:firstLineChars="0" w:firstLine="720"/>
        <w:jc w:val="both"/>
        <w:rPr>
          <w:color w:val="000000"/>
        </w:rPr>
      </w:pPr>
      <w:r>
        <w:rPr>
          <w:color w:val="000000"/>
        </w:rPr>
        <w:t xml:space="preserve">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w:t>
      </w:r>
      <w:r w:rsidR="00F76F34">
        <w:rPr>
          <w:color w:val="000000"/>
        </w:rPr>
        <w:t xml:space="preserve">утверждается УМО. </w:t>
      </w:r>
    </w:p>
    <w:p w:rsidR="00835F0C" w:rsidRDefault="00F76F34" w:rsidP="00F76F34">
      <w:pPr>
        <w:pBdr>
          <w:top w:val="nil"/>
          <w:left w:val="nil"/>
          <w:bottom w:val="nil"/>
          <w:right w:val="nil"/>
          <w:between w:val="nil"/>
        </w:pBdr>
        <w:shd w:val="clear" w:color="auto" w:fill="FFFFFF"/>
        <w:spacing w:line="240" w:lineRule="auto"/>
        <w:ind w:leftChars="0" w:left="0" w:firstLineChars="0" w:firstLine="720"/>
        <w:jc w:val="both"/>
        <w:rPr>
          <w:color w:val="000000"/>
        </w:rPr>
      </w:pPr>
      <w:r>
        <w:rPr>
          <w:color w:val="000000"/>
        </w:rPr>
        <w:t>Перечни допол</w:t>
      </w:r>
      <w:r w:rsidR="0055703D">
        <w:rPr>
          <w:color w:val="000000"/>
        </w:rPr>
        <w:t>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835F0C" w:rsidRDefault="00835F0C" w:rsidP="00E75923">
      <w:pPr>
        <w:widowControl w:val="0"/>
        <w:pBdr>
          <w:top w:val="nil"/>
          <w:left w:val="nil"/>
          <w:bottom w:val="nil"/>
          <w:right w:val="nil"/>
          <w:between w:val="nil"/>
        </w:pBdr>
        <w:tabs>
          <w:tab w:val="left" w:pos="0"/>
        </w:tabs>
        <w:spacing w:line="240" w:lineRule="auto"/>
        <w:ind w:left="0" w:hanging="2"/>
        <w:jc w:val="both"/>
        <w:rPr>
          <w:color w:val="000000"/>
        </w:rPr>
      </w:pPr>
    </w:p>
    <w:p w:rsidR="00835F0C" w:rsidRDefault="0055703D" w:rsidP="00E75923">
      <w:pPr>
        <w:widowControl w:val="0"/>
        <w:pBdr>
          <w:top w:val="nil"/>
          <w:left w:val="nil"/>
          <w:bottom w:val="nil"/>
          <w:right w:val="nil"/>
          <w:between w:val="nil"/>
        </w:pBdr>
        <w:tabs>
          <w:tab w:val="left" w:pos="0"/>
        </w:tabs>
        <w:spacing w:line="240" w:lineRule="auto"/>
        <w:ind w:left="0" w:hanging="2"/>
        <w:jc w:val="center"/>
        <w:rPr>
          <w:b/>
          <w:color w:val="000000"/>
        </w:rPr>
      </w:pPr>
      <w:r>
        <w:rPr>
          <w:b/>
          <w:color w:val="000000"/>
        </w:rPr>
        <w:t>5.2 Требования к структуре ООП подготовки магистров</w:t>
      </w:r>
    </w:p>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Структура ООП подготовки магистров включает следующие блоки: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Блок 1: «Дисциплины (модули)»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Блок 2: «Практика»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Блок 3: «Государственная итоговая аттестация»</w:t>
      </w:r>
    </w:p>
    <w:p w:rsidR="00835F0C" w:rsidRDefault="00835F0C" w:rsidP="00E75923">
      <w:pPr>
        <w:pBdr>
          <w:top w:val="nil"/>
          <w:left w:val="nil"/>
          <w:bottom w:val="nil"/>
          <w:right w:val="nil"/>
          <w:between w:val="nil"/>
        </w:pBdr>
        <w:spacing w:line="240" w:lineRule="auto"/>
        <w:ind w:left="0" w:hanging="2"/>
        <w:rPr>
          <w:b/>
          <w:color w:val="000000"/>
        </w:rPr>
      </w:pPr>
    </w:p>
    <w:tbl>
      <w:tblPr>
        <w:tblStyle w:val="af2"/>
        <w:tblW w:w="9450" w:type="dxa"/>
        <w:tblInd w:w="0" w:type="dxa"/>
        <w:tblLayout w:type="fixed"/>
        <w:tblLook w:val="0000" w:firstRow="0" w:lastRow="0" w:firstColumn="0" w:lastColumn="0" w:noHBand="0" w:noVBand="0"/>
      </w:tblPr>
      <w:tblGrid>
        <w:gridCol w:w="1545"/>
        <w:gridCol w:w="5340"/>
        <w:gridCol w:w="2565"/>
      </w:tblGrid>
      <w:tr w:rsidR="00835F0C">
        <w:tc>
          <w:tcPr>
            <w:tcW w:w="688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b/>
                <w:color w:val="000000"/>
              </w:rPr>
              <w:t>Структура ООП подготовки магистров</w:t>
            </w:r>
          </w:p>
        </w:tc>
        <w:tc>
          <w:tcPr>
            <w:tcW w:w="256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b/>
                <w:color w:val="000000"/>
              </w:rPr>
              <w:t>Объем ООП подготовки магистров и ее блоков, в кредитах</w:t>
            </w:r>
          </w:p>
        </w:tc>
      </w:tr>
      <w:tr w:rsidR="00835F0C">
        <w:trPr>
          <w:trHeight w:val="276"/>
        </w:trPr>
        <w:tc>
          <w:tcPr>
            <w:tcW w:w="1545"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Блок 1</w:t>
            </w:r>
          </w:p>
          <w:p w:rsidR="00835F0C" w:rsidRDefault="0055703D" w:rsidP="00E75923">
            <w:pPr>
              <w:pBdr>
                <w:top w:val="nil"/>
                <w:left w:val="nil"/>
                <w:bottom w:val="nil"/>
                <w:right w:val="nil"/>
                <w:between w:val="nil"/>
              </w:pBdr>
              <w:spacing w:line="240" w:lineRule="auto"/>
              <w:ind w:left="0" w:hanging="2"/>
              <w:rPr>
                <w:color w:val="000000"/>
              </w:rPr>
            </w:pPr>
            <w:r>
              <w:rPr>
                <w:color w:val="000000"/>
              </w:rPr>
              <w:t>Дисциплины (модули)</w:t>
            </w:r>
          </w:p>
        </w:tc>
        <w:tc>
          <w:tcPr>
            <w:tcW w:w="5340" w:type="dxa"/>
            <w:vMerge w:val="restart"/>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sz w:val="22"/>
                <w:szCs w:val="22"/>
              </w:rPr>
              <w:t>I.</w:t>
            </w:r>
            <w:r>
              <w:rPr>
                <w:color w:val="000000"/>
              </w:rPr>
              <w:t>Общенаучный цикл</w:t>
            </w:r>
          </w:p>
          <w:p w:rsidR="00835F0C" w:rsidRDefault="0055703D" w:rsidP="00E75923">
            <w:pPr>
              <w:pBdr>
                <w:top w:val="nil"/>
                <w:left w:val="nil"/>
                <w:bottom w:val="nil"/>
                <w:right w:val="nil"/>
                <w:between w:val="nil"/>
              </w:pBdr>
              <w:spacing w:line="240" w:lineRule="auto"/>
              <w:ind w:left="0" w:hanging="2"/>
              <w:rPr>
                <w:color w:val="000000"/>
              </w:rPr>
            </w:pPr>
            <w:r>
              <w:rPr>
                <w:color w:val="000000"/>
                <w:sz w:val="22"/>
                <w:szCs w:val="22"/>
              </w:rPr>
              <w:t>II.</w:t>
            </w:r>
            <w:r>
              <w:rPr>
                <w:color w:val="000000"/>
              </w:rPr>
              <w:t>Профессиональный цикл</w:t>
            </w:r>
          </w:p>
          <w:p w:rsidR="00835F0C" w:rsidRDefault="0055703D" w:rsidP="00E75923">
            <w:pPr>
              <w:pBdr>
                <w:top w:val="nil"/>
                <w:left w:val="nil"/>
                <w:bottom w:val="nil"/>
                <w:right w:val="nil"/>
                <w:between w:val="nil"/>
              </w:pBdr>
              <w:spacing w:line="240" w:lineRule="auto"/>
              <w:ind w:left="0" w:hanging="2"/>
              <w:rPr>
                <w:color w:val="000000"/>
              </w:rPr>
            </w:pPr>
            <w:r>
              <w:rPr>
                <w:color w:val="000000"/>
              </w:rPr>
              <w:t>Итого</w:t>
            </w:r>
          </w:p>
        </w:tc>
        <w:tc>
          <w:tcPr>
            <w:tcW w:w="2565" w:type="dxa"/>
            <w:vMerge w:val="restart"/>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20-30</w:t>
            </w:r>
          </w:p>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40-60</w:t>
            </w:r>
          </w:p>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60-90</w:t>
            </w:r>
          </w:p>
        </w:tc>
      </w:tr>
      <w:tr w:rsidR="00835F0C">
        <w:trPr>
          <w:trHeight w:val="317"/>
        </w:trPr>
        <w:tc>
          <w:tcPr>
            <w:tcW w:w="1545" w:type="dxa"/>
            <w:vMerge/>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35F0C" w:rsidRDefault="00835F0C" w:rsidP="00E75923">
            <w:pPr>
              <w:widowControl w:val="0"/>
              <w:pBdr>
                <w:top w:val="nil"/>
                <w:left w:val="nil"/>
                <w:bottom w:val="nil"/>
                <w:right w:val="nil"/>
                <w:between w:val="nil"/>
              </w:pBdr>
              <w:spacing w:line="276" w:lineRule="auto"/>
              <w:ind w:left="0" w:hanging="2"/>
              <w:rPr>
                <w:color w:val="000000"/>
              </w:rPr>
            </w:pPr>
          </w:p>
        </w:tc>
        <w:tc>
          <w:tcPr>
            <w:tcW w:w="5340" w:type="dxa"/>
            <w:vMerge/>
            <w:tcBorders>
              <w:top w:val="nil"/>
              <w:left w:val="nil"/>
              <w:bottom w:val="single" w:sz="8" w:space="0" w:color="000000"/>
              <w:right w:val="single" w:sz="8" w:space="0" w:color="000000"/>
            </w:tcBorders>
            <w:tcMar>
              <w:top w:w="0" w:type="dxa"/>
              <w:left w:w="108" w:type="dxa"/>
              <w:bottom w:w="0" w:type="dxa"/>
              <w:right w:w="108" w:type="dxa"/>
            </w:tcMar>
          </w:tcPr>
          <w:p w:rsidR="00835F0C" w:rsidRDefault="00835F0C" w:rsidP="00E75923">
            <w:pPr>
              <w:widowControl w:val="0"/>
              <w:pBdr>
                <w:top w:val="nil"/>
                <w:left w:val="nil"/>
                <w:bottom w:val="nil"/>
                <w:right w:val="nil"/>
                <w:between w:val="nil"/>
              </w:pBdr>
              <w:spacing w:line="276" w:lineRule="auto"/>
              <w:ind w:left="0" w:hanging="2"/>
              <w:rPr>
                <w:color w:val="000000"/>
              </w:rPr>
            </w:pPr>
          </w:p>
        </w:tc>
        <w:tc>
          <w:tcPr>
            <w:tcW w:w="2565" w:type="dxa"/>
            <w:vMerge/>
            <w:tcBorders>
              <w:top w:val="nil"/>
              <w:left w:val="nil"/>
              <w:bottom w:val="single" w:sz="8" w:space="0" w:color="000000"/>
              <w:right w:val="single" w:sz="8" w:space="0" w:color="000000"/>
            </w:tcBorders>
            <w:tcMar>
              <w:top w:w="0" w:type="dxa"/>
              <w:left w:w="108" w:type="dxa"/>
              <w:bottom w:w="0" w:type="dxa"/>
              <w:right w:w="108" w:type="dxa"/>
            </w:tcMar>
          </w:tcPr>
          <w:p w:rsidR="00835F0C" w:rsidRDefault="00835F0C" w:rsidP="00E75923">
            <w:pPr>
              <w:widowControl w:val="0"/>
              <w:pBdr>
                <w:top w:val="nil"/>
                <w:left w:val="nil"/>
                <w:bottom w:val="nil"/>
                <w:right w:val="nil"/>
                <w:between w:val="nil"/>
              </w:pBdr>
              <w:spacing w:line="276" w:lineRule="auto"/>
              <w:ind w:left="0" w:hanging="2"/>
              <w:rPr>
                <w:color w:val="000000"/>
              </w:rPr>
            </w:pPr>
          </w:p>
        </w:tc>
      </w:tr>
      <w:tr w:rsidR="00835F0C">
        <w:tc>
          <w:tcPr>
            <w:tcW w:w="15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Блок 2</w:t>
            </w:r>
          </w:p>
        </w:tc>
        <w:tc>
          <w:tcPr>
            <w:tcW w:w="5340" w:type="dxa"/>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Практика</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20-40</w:t>
            </w:r>
          </w:p>
        </w:tc>
      </w:tr>
      <w:tr w:rsidR="00835F0C">
        <w:tc>
          <w:tcPr>
            <w:tcW w:w="1545"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Блок 3</w:t>
            </w:r>
          </w:p>
        </w:tc>
        <w:tc>
          <w:tcPr>
            <w:tcW w:w="5340" w:type="dxa"/>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Государственная итоговая аттестация</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10-20</w:t>
            </w:r>
          </w:p>
        </w:tc>
      </w:tr>
      <w:tr w:rsidR="00835F0C">
        <w:tc>
          <w:tcPr>
            <w:tcW w:w="6885"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rPr>
                <w:color w:val="000000"/>
              </w:rPr>
            </w:pPr>
            <w:r>
              <w:rPr>
                <w:color w:val="000000"/>
              </w:rPr>
              <w:t>Объем ООП ВПО по подготовке магистров</w:t>
            </w:r>
          </w:p>
        </w:tc>
        <w:tc>
          <w:tcPr>
            <w:tcW w:w="2565" w:type="dxa"/>
            <w:tcBorders>
              <w:top w:val="nil"/>
              <w:left w:val="nil"/>
              <w:bottom w:val="single" w:sz="8" w:space="0" w:color="000000"/>
              <w:right w:val="single" w:sz="8" w:space="0" w:color="000000"/>
            </w:tcBorders>
            <w:tcMar>
              <w:top w:w="0" w:type="dxa"/>
              <w:left w:w="108" w:type="dxa"/>
              <w:bottom w:w="0" w:type="dxa"/>
              <w:right w:w="108" w:type="dxa"/>
            </w:tcMar>
          </w:tcPr>
          <w:p w:rsidR="00835F0C" w:rsidRDefault="0055703D" w:rsidP="00E75923">
            <w:pPr>
              <w:pBdr>
                <w:top w:val="nil"/>
                <w:left w:val="nil"/>
                <w:bottom w:val="nil"/>
                <w:right w:val="nil"/>
                <w:between w:val="nil"/>
              </w:pBdr>
              <w:spacing w:line="240" w:lineRule="auto"/>
              <w:ind w:left="0" w:hanging="2"/>
              <w:jc w:val="center"/>
              <w:rPr>
                <w:color w:val="000000"/>
              </w:rPr>
            </w:pPr>
            <w:r>
              <w:rPr>
                <w:color w:val="000000"/>
              </w:rPr>
              <w:t>120</w:t>
            </w:r>
          </w:p>
        </w:tc>
      </w:tr>
    </w:tbl>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55703D" w:rsidP="00F76F34">
      <w:pPr>
        <w:pBdr>
          <w:top w:val="nil"/>
          <w:left w:val="nil"/>
          <w:bottom w:val="nil"/>
          <w:right w:val="nil"/>
          <w:between w:val="nil"/>
        </w:pBdr>
        <w:spacing w:line="240" w:lineRule="auto"/>
        <w:ind w:leftChars="0" w:left="0" w:firstLineChars="0" w:firstLine="720"/>
        <w:jc w:val="both"/>
        <w:rPr>
          <w:color w:val="000000"/>
        </w:rPr>
      </w:pPr>
      <w:r>
        <w:rPr>
          <w:color w:val="000000"/>
        </w:rPr>
        <w:t>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835F0C" w:rsidRDefault="0055703D" w:rsidP="00F76F34">
      <w:pPr>
        <w:pBdr>
          <w:top w:val="nil"/>
          <w:left w:val="nil"/>
          <w:bottom w:val="nil"/>
          <w:right w:val="nil"/>
          <w:between w:val="nil"/>
        </w:pBdr>
        <w:spacing w:line="240" w:lineRule="auto"/>
        <w:ind w:leftChars="0" w:left="0" w:firstLineChars="0" w:firstLine="720"/>
        <w:jc w:val="both"/>
        <w:rPr>
          <w:color w:val="000000"/>
        </w:rPr>
      </w:pPr>
      <w:r>
        <w:rPr>
          <w:color w:val="000000"/>
        </w:rPr>
        <w:t>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5.2.2.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5.2.3. В рамках ООП подготовки магистров выделяется обязательная и элективная часть.</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835F0C" w:rsidRDefault="0055703D" w:rsidP="00F76F34">
      <w:pPr>
        <w:pBdr>
          <w:top w:val="nil"/>
          <w:left w:val="nil"/>
          <w:bottom w:val="nil"/>
          <w:right w:val="nil"/>
          <w:between w:val="nil"/>
        </w:pBdr>
        <w:spacing w:line="240" w:lineRule="auto"/>
        <w:ind w:leftChars="0" w:left="0" w:firstLineChars="0" w:firstLine="720"/>
        <w:jc w:val="both"/>
        <w:rPr>
          <w:color w:val="000000"/>
        </w:rPr>
      </w:pPr>
      <w:r>
        <w:rPr>
          <w:color w:val="000000"/>
        </w:rPr>
        <w:lastRenderedPageBreak/>
        <w:t>Объем обязательной части, без учета объема государственной аттестации, должен составлять не более 50 % общего объема ООП подготовки магистров.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835F0C" w:rsidRDefault="00835F0C" w:rsidP="00E75923">
      <w:pPr>
        <w:widowControl w:val="0"/>
        <w:pBdr>
          <w:top w:val="nil"/>
          <w:left w:val="nil"/>
          <w:bottom w:val="nil"/>
          <w:right w:val="nil"/>
          <w:between w:val="nil"/>
        </w:pBdr>
        <w:spacing w:line="240" w:lineRule="auto"/>
        <w:ind w:left="0" w:hanging="2"/>
        <w:jc w:val="center"/>
        <w:rPr>
          <w:color w:val="000000"/>
        </w:rPr>
      </w:pPr>
    </w:p>
    <w:p w:rsidR="00835F0C" w:rsidRDefault="0055703D" w:rsidP="00E75923">
      <w:pPr>
        <w:widowControl w:val="0"/>
        <w:pBdr>
          <w:top w:val="nil"/>
          <w:left w:val="nil"/>
          <w:bottom w:val="nil"/>
          <w:right w:val="nil"/>
          <w:between w:val="nil"/>
        </w:pBdr>
        <w:spacing w:line="240" w:lineRule="auto"/>
        <w:ind w:left="0" w:hanging="2"/>
        <w:jc w:val="center"/>
        <w:rPr>
          <w:color w:val="000000"/>
        </w:rPr>
      </w:pPr>
      <w:r>
        <w:rPr>
          <w:b/>
          <w:color w:val="000000"/>
        </w:rPr>
        <w:t>5.3. Требования к условиям реализации ООП подготовки магистров</w:t>
      </w:r>
    </w:p>
    <w:p w:rsidR="00835F0C" w:rsidRDefault="0055703D" w:rsidP="00E75923">
      <w:pPr>
        <w:widowControl w:val="0"/>
        <w:pBdr>
          <w:top w:val="nil"/>
          <w:left w:val="nil"/>
          <w:bottom w:val="nil"/>
          <w:right w:val="nil"/>
          <w:between w:val="nil"/>
        </w:pBdr>
        <w:spacing w:line="240" w:lineRule="auto"/>
        <w:ind w:left="0" w:hanging="2"/>
        <w:jc w:val="center"/>
        <w:rPr>
          <w:b/>
          <w:color w:val="000000"/>
        </w:rPr>
      </w:pPr>
      <w:r>
        <w:rPr>
          <w:b/>
          <w:color w:val="000000"/>
        </w:rPr>
        <w:t>5.3.1. Кадровое обеспечение учебного процесса</w:t>
      </w:r>
    </w:p>
    <w:p w:rsidR="00835F0C" w:rsidRDefault="0055703D" w:rsidP="00F76F34">
      <w:pPr>
        <w:widowControl w:val="0"/>
        <w:pBdr>
          <w:top w:val="nil"/>
          <w:left w:val="nil"/>
          <w:bottom w:val="nil"/>
          <w:right w:val="nil"/>
          <w:between w:val="nil"/>
        </w:pBdr>
        <w:spacing w:line="240" w:lineRule="auto"/>
        <w:ind w:leftChars="0" w:left="0" w:firstLineChars="0" w:firstLine="720"/>
        <w:jc w:val="both"/>
        <w:rPr>
          <w:color w:val="000000"/>
        </w:rPr>
      </w:pPr>
      <w:r>
        <w:rPr>
          <w:color w:val="000000"/>
        </w:rPr>
        <w:t xml:space="preserve">Реализация основной образовательной программы подготовки магистров должна обеспечиваться квалифицированными педагогическими кадрами, причем доля дисциплин, лекции по которым читаются преподавателями, имеющими ученые степени кандидата или доктора наук, должна составлять 60 % от общего количества дисциплин. </w:t>
      </w:r>
    </w:p>
    <w:p w:rsidR="00835F0C" w:rsidRDefault="00F76F34" w:rsidP="00E75923">
      <w:pPr>
        <w:pBdr>
          <w:top w:val="nil"/>
          <w:left w:val="nil"/>
          <w:bottom w:val="nil"/>
          <w:right w:val="nil"/>
          <w:between w:val="nil"/>
        </w:pBdr>
        <w:tabs>
          <w:tab w:val="left" w:pos="4675"/>
        </w:tabs>
        <w:spacing w:line="240" w:lineRule="auto"/>
        <w:ind w:left="0" w:hanging="2"/>
        <w:jc w:val="both"/>
        <w:rPr>
          <w:color w:val="000000"/>
        </w:rPr>
      </w:pPr>
      <w:r>
        <w:rPr>
          <w:color w:val="000000"/>
        </w:rPr>
        <w:tab/>
      </w:r>
      <w:r w:rsidR="0055703D">
        <w:rPr>
          <w:color w:val="000000"/>
        </w:rPr>
        <w:t>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w:t>
      </w:r>
    </w:p>
    <w:p w:rsidR="00835F0C" w:rsidRDefault="00F76F34" w:rsidP="00E75923">
      <w:pPr>
        <w:pBdr>
          <w:top w:val="nil"/>
          <w:left w:val="nil"/>
          <w:bottom w:val="nil"/>
          <w:right w:val="nil"/>
          <w:between w:val="nil"/>
        </w:pBdr>
        <w:tabs>
          <w:tab w:val="left" w:pos="4675"/>
        </w:tabs>
        <w:spacing w:line="240" w:lineRule="auto"/>
        <w:ind w:left="0" w:hanging="2"/>
        <w:jc w:val="both"/>
        <w:rPr>
          <w:color w:val="000000"/>
        </w:rPr>
      </w:pPr>
      <w:r>
        <w:rPr>
          <w:color w:val="000000"/>
        </w:rPr>
        <w:tab/>
      </w:r>
      <w:r w:rsidR="0055703D">
        <w:rPr>
          <w:color w:val="000000"/>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 Один научный руководитель может руководить не более чем 5 студентами-магистрантами (определяется ученым советом вуза).</w:t>
      </w:r>
    </w:p>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55703D" w:rsidP="00E75923">
      <w:pPr>
        <w:widowControl w:val="0"/>
        <w:pBdr>
          <w:top w:val="nil"/>
          <w:left w:val="nil"/>
          <w:bottom w:val="nil"/>
          <w:right w:val="nil"/>
          <w:between w:val="nil"/>
        </w:pBdr>
        <w:spacing w:line="240" w:lineRule="auto"/>
        <w:ind w:left="0" w:hanging="2"/>
        <w:jc w:val="center"/>
        <w:rPr>
          <w:b/>
          <w:color w:val="000000"/>
        </w:rPr>
      </w:pPr>
      <w:r>
        <w:rPr>
          <w:b/>
          <w:color w:val="000000"/>
        </w:rPr>
        <w:t>5.3.2. Учебно-методическое и информационное обеспечение учебного процесса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Основная образовательная программа должна обеспечиваться учебно-методической документацией и материалами по всем учебным курсам, дисциплинам (модулям) основной образовательной программы. Содержание каждой из таких учебных дисциплин (курсов, модулей) должно быть представлено в сети Интернет или локальной сети образовательного учреждения. Должно быть предусмотрено внедрение, использование инновационных информационных технологий дистанционного обучения и созданы электронные ресурсы обучения: электронный портал, электронная библиотека, электронные учебные ресурсы в аудио-видео, интерактивном, мультимедийном, текстовом форматах и т.д.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Дистанционное образование обеспечивается применением совокупности образовательных технологий. Дистанционные образовательные технологии (ДОТ) – образовательные технологии, реализуемые, в основном, с применением средств информатизации и телекоммуникации при опосредованном или не полностью опосредованном взаимодействии обучающегося и педагогического работника. Под обучением с применением ДОТ понимается процесс освоения компетенций с помощью образовательной среды, основанной на использовании информационных и телекоммуникационных технологий, обеспечивающих обмен учебной информацией на расстоянии, контроль качества обучения и реализацию системы сопровождения и администрирования учебного процесса.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Каждый обучающийся должен быть обеспечен доступом к электронно-библиотечной системе.</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Библиотечный фонд должен быть укомплектован в соответствии с нормативными требованиями.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lastRenderedPageBreak/>
        <w:t>Каждый обучающийся по основной образовательной программе должен быть обеспечен не менее чем одним учебным и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 (обеспеченность обязательными учебниками – 0,5; обеспеченность методическими пособиями к лабораторным и курсовым работам – 1:1; обеспеченность электронными учебниками и учебно-методическими материалами при использовании дистанционных образовательных технологий – 100%; при наличии очной формы обучения контингент магистрантов заочной и очно-заочной форм обучения от числа магистрантов очной формы – 1:1).</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 (для дисциплин базовой части гуманитарного, социального и экономического цикла – за последние 5 лет).</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Фонд дополнительной литературы помимо учебной должен включать официальные справочно-библиографические и периодические издания в расчете 1-2 экземпляра на каждые 100 обучающихся.</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Каждому обучающемуся должен быть обеспечен доступ к комплектам библиотечного фонда не менее 5 наименований отечественных и не менее 3 наименований зарубежных журналов из следующего ориентировочного перечня:</w:t>
      </w:r>
    </w:p>
    <w:p w:rsidR="00835F0C" w:rsidRDefault="0055703D" w:rsidP="00E75923">
      <w:pPr>
        <w:pBdr>
          <w:top w:val="nil"/>
          <w:left w:val="nil"/>
          <w:bottom w:val="nil"/>
          <w:right w:val="nil"/>
          <w:between w:val="nil"/>
        </w:pBdr>
        <w:spacing w:line="240" w:lineRule="auto"/>
        <w:ind w:left="0" w:hanging="2"/>
        <w:jc w:val="both"/>
        <w:rPr>
          <w:i/>
          <w:color w:val="000000"/>
          <w:sz w:val="23"/>
          <w:szCs w:val="23"/>
        </w:rPr>
      </w:pPr>
      <w:r>
        <w:rPr>
          <w:i/>
          <w:color w:val="000000"/>
          <w:sz w:val="23"/>
          <w:szCs w:val="23"/>
        </w:rPr>
        <w:t>Отечественные журналы:</w:t>
      </w:r>
    </w:p>
    <w:p w:rsidR="00835F0C" w:rsidRDefault="0055703D" w:rsidP="00E75923">
      <w:pPr>
        <w:numPr>
          <w:ilvl w:val="0"/>
          <w:numId w:val="14"/>
        </w:numPr>
        <w:pBdr>
          <w:top w:val="nil"/>
          <w:left w:val="nil"/>
          <w:bottom w:val="nil"/>
          <w:right w:val="nil"/>
          <w:between w:val="nil"/>
        </w:pBdr>
        <w:spacing w:line="240" w:lineRule="auto"/>
        <w:ind w:left="0" w:hanging="2"/>
        <w:jc w:val="both"/>
        <w:rPr>
          <w:color w:val="000000"/>
          <w:sz w:val="23"/>
          <w:szCs w:val="23"/>
        </w:rPr>
      </w:pPr>
      <w:r>
        <w:rPr>
          <w:color w:val="000000"/>
          <w:sz w:val="23"/>
          <w:szCs w:val="23"/>
        </w:rPr>
        <w:t>Вестник БГУ им. К. Карасаева</w:t>
      </w:r>
    </w:p>
    <w:p w:rsidR="00835F0C" w:rsidRDefault="0055703D" w:rsidP="00E75923">
      <w:pPr>
        <w:numPr>
          <w:ilvl w:val="0"/>
          <w:numId w:val="14"/>
        </w:numPr>
        <w:pBdr>
          <w:top w:val="nil"/>
          <w:left w:val="nil"/>
          <w:bottom w:val="nil"/>
          <w:right w:val="nil"/>
          <w:between w:val="nil"/>
        </w:pBdr>
        <w:spacing w:line="240" w:lineRule="auto"/>
        <w:ind w:left="0" w:hanging="2"/>
        <w:jc w:val="both"/>
        <w:rPr>
          <w:color w:val="000000"/>
          <w:sz w:val="23"/>
          <w:szCs w:val="23"/>
        </w:rPr>
      </w:pPr>
      <w:r>
        <w:rPr>
          <w:color w:val="000000"/>
          <w:sz w:val="23"/>
          <w:szCs w:val="23"/>
        </w:rPr>
        <w:t xml:space="preserve">Вестник КНУ им. Ж. Баласагына </w:t>
      </w:r>
    </w:p>
    <w:p w:rsidR="00835F0C" w:rsidRDefault="0055703D" w:rsidP="00E75923">
      <w:pPr>
        <w:numPr>
          <w:ilvl w:val="0"/>
          <w:numId w:val="14"/>
        </w:numPr>
        <w:pBdr>
          <w:top w:val="nil"/>
          <w:left w:val="nil"/>
          <w:bottom w:val="nil"/>
          <w:right w:val="nil"/>
          <w:between w:val="nil"/>
        </w:pBdr>
        <w:spacing w:line="240" w:lineRule="auto"/>
        <w:ind w:left="0" w:hanging="2"/>
        <w:jc w:val="both"/>
        <w:rPr>
          <w:color w:val="000000"/>
          <w:sz w:val="23"/>
          <w:szCs w:val="23"/>
        </w:rPr>
      </w:pPr>
      <w:r>
        <w:rPr>
          <w:color w:val="000000"/>
          <w:sz w:val="23"/>
          <w:szCs w:val="23"/>
        </w:rPr>
        <w:t xml:space="preserve">Известия вузов Кыргызстана </w:t>
      </w:r>
    </w:p>
    <w:p w:rsidR="00835F0C" w:rsidRDefault="0055703D" w:rsidP="00E75923">
      <w:pPr>
        <w:numPr>
          <w:ilvl w:val="0"/>
          <w:numId w:val="14"/>
        </w:numPr>
        <w:pBdr>
          <w:top w:val="nil"/>
          <w:left w:val="nil"/>
          <w:bottom w:val="nil"/>
          <w:right w:val="nil"/>
          <w:between w:val="nil"/>
        </w:pBdr>
        <w:spacing w:line="240" w:lineRule="auto"/>
        <w:ind w:left="0" w:hanging="2"/>
        <w:jc w:val="both"/>
        <w:rPr>
          <w:color w:val="000000"/>
          <w:sz w:val="23"/>
          <w:szCs w:val="23"/>
        </w:rPr>
      </w:pPr>
      <w:r>
        <w:rPr>
          <w:color w:val="000000"/>
          <w:sz w:val="23"/>
          <w:szCs w:val="23"/>
        </w:rPr>
        <w:t>Наука, новые технологии и инновации Кыргызстана</w:t>
      </w:r>
    </w:p>
    <w:p w:rsidR="00835F0C" w:rsidRDefault="0055703D" w:rsidP="00E75923">
      <w:pPr>
        <w:numPr>
          <w:ilvl w:val="0"/>
          <w:numId w:val="14"/>
        </w:numPr>
        <w:pBdr>
          <w:top w:val="nil"/>
          <w:left w:val="nil"/>
          <w:bottom w:val="nil"/>
          <w:right w:val="nil"/>
          <w:between w:val="nil"/>
        </w:pBdr>
        <w:spacing w:line="240" w:lineRule="auto"/>
        <w:ind w:left="0" w:hanging="2"/>
        <w:jc w:val="both"/>
        <w:rPr>
          <w:color w:val="000000"/>
          <w:sz w:val="23"/>
          <w:szCs w:val="23"/>
        </w:rPr>
      </w:pPr>
      <w:r>
        <w:rPr>
          <w:color w:val="000000"/>
          <w:sz w:val="23"/>
          <w:szCs w:val="23"/>
        </w:rPr>
        <w:t>Электронный журнал ВАК КР «Научные исследования Кыргызской Республики» и др.</w:t>
      </w:r>
    </w:p>
    <w:p w:rsidR="00835F0C" w:rsidRDefault="0055703D" w:rsidP="00E75923">
      <w:pPr>
        <w:pBdr>
          <w:top w:val="nil"/>
          <w:left w:val="nil"/>
          <w:bottom w:val="nil"/>
          <w:right w:val="nil"/>
          <w:between w:val="nil"/>
        </w:pBdr>
        <w:tabs>
          <w:tab w:val="left" w:pos="720"/>
        </w:tabs>
        <w:spacing w:line="240" w:lineRule="auto"/>
        <w:ind w:left="0" w:hanging="2"/>
        <w:jc w:val="both"/>
        <w:rPr>
          <w:color w:val="000000"/>
          <w:sz w:val="23"/>
          <w:szCs w:val="23"/>
        </w:rPr>
      </w:pPr>
      <w:r>
        <w:rPr>
          <w:i/>
          <w:color w:val="000000"/>
          <w:sz w:val="23"/>
          <w:szCs w:val="23"/>
        </w:rPr>
        <w:tab/>
        <w:t>Журналы ближнего зарубежья</w:t>
      </w:r>
    </w:p>
    <w:p w:rsidR="00835F0C" w:rsidRDefault="00C862CA"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hyperlink r:id="rId8">
        <w:r w:rsidR="0055703D">
          <w:rPr>
            <w:color w:val="000000"/>
            <w:sz w:val="23"/>
            <w:szCs w:val="23"/>
          </w:rPr>
          <w:t>Вестник Института социологии</w:t>
        </w:r>
      </w:hyperlink>
      <w:r w:rsidR="0055703D">
        <w:rPr>
          <w:color w:val="000000"/>
          <w:sz w:val="23"/>
          <w:szCs w:val="23"/>
        </w:rPr>
        <w:t xml:space="preserve"> РАН РФ</w:t>
      </w:r>
    </w:p>
    <w:p w:rsidR="00835F0C" w:rsidRDefault="0055703D"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r>
        <w:rPr>
          <w:color w:val="000000"/>
          <w:sz w:val="23"/>
          <w:szCs w:val="23"/>
        </w:rPr>
        <w:t>Социологические исследования</w:t>
      </w:r>
    </w:p>
    <w:p w:rsidR="00835F0C" w:rsidRDefault="00C862CA"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hyperlink r:id="rId9">
        <w:r w:rsidR="0055703D">
          <w:rPr>
            <w:color w:val="000000"/>
            <w:sz w:val="23"/>
            <w:szCs w:val="23"/>
          </w:rPr>
          <w:t>Социологическая наука и социальная практика</w:t>
        </w:r>
      </w:hyperlink>
    </w:p>
    <w:p w:rsidR="00835F0C" w:rsidRDefault="0055703D"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r>
        <w:rPr>
          <w:color w:val="000000"/>
          <w:sz w:val="23"/>
          <w:szCs w:val="23"/>
        </w:rPr>
        <w:t xml:space="preserve">Социологический журнал </w:t>
      </w:r>
    </w:p>
    <w:p w:rsidR="00835F0C" w:rsidRDefault="00C862CA"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hyperlink r:id="rId10">
        <w:r w:rsidR="0055703D">
          <w:rPr>
            <w:color w:val="000000"/>
            <w:sz w:val="23"/>
            <w:szCs w:val="23"/>
          </w:rPr>
          <w:t>Социология 4М</w:t>
        </w:r>
      </w:hyperlink>
    </w:p>
    <w:p w:rsidR="00835F0C" w:rsidRDefault="0055703D" w:rsidP="00E75923">
      <w:pPr>
        <w:numPr>
          <w:ilvl w:val="0"/>
          <w:numId w:val="16"/>
        </w:numPr>
        <w:pBdr>
          <w:top w:val="nil"/>
          <w:left w:val="nil"/>
          <w:bottom w:val="nil"/>
          <w:right w:val="nil"/>
          <w:between w:val="nil"/>
        </w:pBdr>
        <w:tabs>
          <w:tab w:val="left" w:pos="0"/>
        </w:tabs>
        <w:spacing w:line="240" w:lineRule="auto"/>
        <w:ind w:left="0" w:hanging="2"/>
        <w:jc w:val="both"/>
        <w:rPr>
          <w:color w:val="000000"/>
          <w:sz w:val="23"/>
          <w:szCs w:val="23"/>
        </w:rPr>
      </w:pPr>
      <w:r>
        <w:rPr>
          <w:color w:val="000000"/>
          <w:sz w:val="23"/>
          <w:szCs w:val="23"/>
        </w:rPr>
        <w:t>Журналы ближнего и дальнего зарубежья, включенные в глобальные индексы цитирования «Scopus», «Web of Science», РИНЦ и др.</w:t>
      </w:r>
    </w:p>
    <w:p w:rsidR="00835F0C" w:rsidRDefault="0055703D" w:rsidP="00E75923">
      <w:pPr>
        <w:pBdr>
          <w:top w:val="nil"/>
          <w:left w:val="nil"/>
          <w:bottom w:val="nil"/>
          <w:right w:val="nil"/>
          <w:between w:val="nil"/>
        </w:pBdr>
        <w:spacing w:line="240" w:lineRule="auto"/>
        <w:ind w:left="0" w:hanging="2"/>
        <w:rPr>
          <w:color w:val="000000"/>
          <w:sz w:val="23"/>
          <w:szCs w:val="23"/>
        </w:rPr>
      </w:pPr>
      <w:r>
        <w:rPr>
          <w:i/>
          <w:color w:val="000000"/>
          <w:sz w:val="23"/>
          <w:szCs w:val="23"/>
        </w:rPr>
        <w:t>Перечень рекомендуемых информационных  ресурсов:</w:t>
      </w:r>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Открытая электронная библиотека Кыргызстана </w:t>
      </w:r>
      <w:hyperlink r:id="rId11">
        <w:r>
          <w:rPr>
            <w:color w:val="000000"/>
            <w:sz w:val="23"/>
            <w:szCs w:val="23"/>
          </w:rPr>
          <w:t>http://lib.kg/lib/</w:t>
        </w:r>
      </w:hyperlink>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Институт социологии РАН </w:t>
      </w:r>
      <w:hyperlink r:id="rId12">
        <w:r>
          <w:rPr>
            <w:color w:val="000000"/>
            <w:sz w:val="23"/>
            <w:szCs w:val="23"/>
          </w:rPr>
          <w:t>http://www.isras.ru/eresurs.html</w:t>
        </w:r>
      </w:hyperlink>
      <w:r>
        <w:rPr>
          <w:color w:val="000000"/>
          <w:sz w:val="23"/>
          <w:szCs w:val="23"/>
        </w:rPr>
        <w:t xml:space="preserve">   </w:t>
      </w:r>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Международная социологическая ассоциация </w:t>
      </w:r>
      <w:hyperlink r:id="rId13">
        <w:r>
          <w:rPr>
            <w:color w:val="000000"/>
            <w:sz w:val="23"/>
            <w:szCs w:val="23"/>
          </w:rPr>
          <w:t>https://www.isa-sociology.org/en</w:t>
        </w:r>
      </w:hyperlink>
      <w:r>
        <w:rPr>
          <w:color w:val="000000"/>
          <w:sz w:val="23"/>
          <w:szCs w:val="23"/>
        </w:rPr>
        <w:t xml:space="preserve"> </w:t>
      </w:r>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Научная библиотека МГУ им. М.В.Ломоносова </w:t>
      </w:r>
      <w:hyperlink r:id="rId14">
        <w:r>
          <w:rPr>
            <w:color w:val="000000"/>
            <w:sz w:val="23"/>
            <w:szCs w:val="23"/>
          </w:rPr>
          <w:t>http://www.nbmgu.ru/</w:t>
        </w:r>
      </w:hyperlink>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Российская Государственная Библиотека </w:t>
      </w:r>
      <w:hyperlink r:id="rId15">
        <w:r>
          <w:rPr>
            <w:color w:val="000000"/>
            <w:sz w:val="23"/>
            <w:szCs w:val="23"/>
          </w:rPr>
          <w:t>http://www. rsl.ru/</w:t>
        </w:r>
      </w:hyperlink>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Открытая электронная библиотека Киберленинка </w:t>
      </w:r>
      <w:hyperlink r:id="rId16">
        <w:r>
          <w:rPr>
            <w:color w:val="000000"/>
            <w:sz w:val="23"/>
            <w:szCs w:val="23"/>
          </w:rPr>
          <w:t>https://cyberleninka.ru/</w:t>
        </w:r>
      </w:hyperlink>
      <w:r>
        <w:rPr>
          <w:color w:val="000000"/>
          <w:sz w:val="23"/>
          <w:szCs w:val="23"/>
        </w:rPr>
        <w:t xml:space="preserve"> </w:t>
      </w:r>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Федеральный образовательный портал: экономика, социология, менеджмент   </w:t>
      </w:r>
      <w:hyperlink r:id="rId17">
        <w:r>
          <w:rPr>
            <w:color w:val="000000"/>
            <w:sz w:val="23"/>
            <w:szCs w:val="23"/>
          </w:rPr>
          <w:t>http://ecsocman.hse.ru/</w:t>
        </w:r>
      </w:hyperlink>
      <w:r>
        <w:rPr>
          <w:color w:val="000000"/>
          <w:sz w:val="23"/>
          <w:szCs w:val="23"/>
        </w:rPr>
        <w:t xml:space="preserve"> и др.</w:t>
      </w:r>
    </w:p>
    <w:p w:rsidR="00835F0C" w:rsidRDefault="0055703D" w:rsidP="00E75923">
      <w:pPr>
        <w:numPr>
          <w:ilvl w:val="0"/>
          <w:numId w:val="3"/>
        </w:numPr>
        <w:pBdr>
          <w:top w:val="nil"/>
          <w:left w:val="nil"/>
          <w:bottom w:val="nil"/>
          <w:right w:val="nil"/>
          <w:between w:val="nil"/>
        </w:pBdr>
        <w:spacing w:line="240" w:lineRule="auto"/>
        <w:ind w:left="0" w:hanging="2"/>
        <w:rPr>
          <w:color w:val="000000"/>
          <w:sz w:val="23"/>
          <w:szCs w:val="23"/>
        </w:rPr>
      </w:pPr>
      <w:r>
        <w:rPr>
          <w:color w:val="000000"/>
          <w:sz w:val="23"/>
          <w:szCs w:val="23"/>
        </w:rPr>
        <w:t xml:space="preserve">Российский информационный портал в области науки </w:t>
      </w:r>
      <w:hyperlink r:id="rId18">
        <w:r>
          <w:rPr>
            <w:color w:val="000000"/>
            <w:sz w:val="23"/>
            <w:szCs w:val="23"/>
          </w:rPr>
          <w:t>https://elibrary.ru/</w:t>
        </w:r>
      </w:hyperlink>
      <w:r>
        <w:rPr>
          <w:color w:val="000000"/>
          <w:sz w:val="23"/>
          <w:szCs w:val="23"/>
        </w:rPr>
        <w:t xml:space="preserve">  и др.</w:t>
      </w:r>
    </w:p>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Оперативный обмен информацией с отечественными и зарубежными вузами и организациями должен осуществляться с соблюдением требований законодательства Кыргызской Республики об интеллектуальной собственности и международных договоров Кыргызской Республики в области интеллектуальной собственности. Обучающимся </w:t>
      </w:r>
      <w:r>
        <w:rPr>
          <w:color w:val="000000"/>
        </w:rPr>
        <w:lastRenderedPageBreak/>
        <w:t>должен быть обеспечен доступ к современным профессиональным базам данных, информационным справочным и поисковым системам.</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Методологическое сопровождение должно последовательно усиливать акцент на самостоятельную работу магистрантов.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Самостоятельная работа выполняется магистрантами в рамках академической дисциплины под руководством преподавателя как в аудиторное, так и внеаудиторное время. Самостоятельная работа магистрантов направлена на формирование умений и навыков практического решения задач, на развитие логического мышления, творческой активности, исследовательского подхода в освоении учебного материала, развития познавательных способностей.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Организация СРМ осуществляется в соответствии с основными нормативными документами вуза, в том числе с учебными планами, рабочими программами, материалами для самостоятельного изучения разделов курса.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Самостоятельная работа подразделяется на два вида – на самостоятельную работу магистранта под руководством преподавателя (СРМП) и на самостоятельную работу магистранта (СРМ).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Материалы СРМП разрабатываются ведущими специалистами кафедры и включают в себя основные документы, в том числе: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инструкции, направляющие магистранта в процессе самостоятельной работы;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графики СРМП, рассчитанные на весь период изучения дисциплины;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задания, соответствующие основным разделам типовой и рабочей программ;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тематику рефератов, докладов и творческих работ;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тематику магистерских работ;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списки основной и дополнительной литературы;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виды консультативной помощи;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виды и формы контроля; </w:t>
      </w:r>
    </w:p>
    <w:p w:rsidR="00835F0C" w:rsidRDefault="0055703D" w:rsidP="00E75923">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критерии оценки знаний магистранта, рекомендуемый объем работы, ориентировочные сроки ее представления и др.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Самостоятельная работа магистрантов организуется по каждой дисциплине учебного плана с учетом основных разделов типовой и рабочей программ, проводится в аудиторное и внеаудиторное время и включает в себя процесс подготовки магистранта к практическим и лабораторным занятиям и экзаменам.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Контроль самостоятельной работы магистрантов может быть в письменной, устной или иной формах, направленных на достижение конечного результата.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Практика магистрантов организуется и проводится с целью приобретения и совершенствования практических навыков в выполнении обязанностей по профессиональному предназначению, углубления и закрепления полученных знаний, умений и навыков.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Руководство практикой магистрантов осуществляется профессорами, доцентами и преподавателями вузов, они: </w:t>
      </w:r>
    </w:p>
    <w:p w:rsidR="00835F0C" w:rsidRDefault="0055703D" w:rsidP="00E75923">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до начала практики организуют необходимую подготовку магистрантов-практикантов; </w:t>
      </w:r>
    </w:p>
    <w:p w:rsidR="00835F0C" w:rsidRDefault="0055703D" w:rsidP="00E75923">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проводят консультации с магистрантами в соответствии с учебным планом и программой; </w:t>
      </w:r>
    </w:p>
    <w:p w:rsidR="00835F0C" w:rsidRDefault="0055703D" w:rsidP="00E75923">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осуществляют контроль за обеспечением предприятием, учреждением, организацией нормальных условий труда и быта магистрантов, за проведением с ними обязательных инструктажей по охране труда и технике безопасности, выполнением практикантами правил внутреннего трудового распорядка; </w:t>
      </w:r>
    </w:p>
    <w:p w:rsidR="00835F0C" w:rsidRDefault="0055703D" w:rsidP="00E75923">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рассматривают отчеты обучающихся по практике, дают отзывы об их работе и представляют заведующему кафедрой письменный отчет о проведении практики вместе с замечаниями и предложениями по совершенствованию практической подготовки магистрантов; </w:t>
      </w:r>
    </w:p>
    <w:p w:rsidR="00835F0C" w:rsidRDefault="0055703D" w:rsidP="00E75923">
      <w:pPr>
        <w:numPr>
          <w:ilvl w:val="0"/>
          <w:numId w:val="4"/>
        </w:numPr>
        <w:pBdr>
          <w:top w:val="nil"/>
          <w:left w:val="nil"/>
          <w:bottom w:val="nil"/>
          <w:right w:val="nil"/>
          <w:between w:val="nil"/>
        </w:pBdr>
        <w:spacing w:line="240" w:lineRule="auto"/>
        <w:ind w:left="0" w:hanging="2"/>
        <w:jc w:val="both"/>
        <w:rPr>
          <w:color w:val="000000"/>
        </w:rPr>
      </w:pPr>
      <w:r>
        <w:rPr>
          <w:color w:val="000000"/>
        </w:rPr>
        <w:lastRenderedPageBreak/>
        <w:t xml:space="preserve">принимают участие в работе комиссии по оценке практики и в подготовке научных конференций по итогам научно-исследовательской практики.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Основными местами организации и проведения практики магистрантов являются государственные органы (центральные и местные органы управления), научно-исследовательские и образовательные учреждения, информационно-аналитические центры, консалтинговые агентства, международные организации, некоммерческие организации, объединения и т.д. </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jc w:val="center"/>
        <w:rPr>
          <w:b/>
          <w:color w:val="000000"/>
        </w:rPr>
      </w:pPr>
      <w:r>
        <w:rPr>
          <w:b/>
          <w:color w:val="000000"/>
        </w:rPr>
        <w:t>5.3.3 Материально-техническое обеспечение учебного процесса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Вуз, реализующее ООП подготовки магистра, должен располагать материально-технической базой, обеспечивающей проведение всех видов дисциплинарной и междисциплинарной подготовки, теоретической,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 а также имеющей устойчивые связи с организациями, предоставляющими базу для обеспечения эффективной научно-практической подготовки магистрантов.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Минимально необходимый для реализации магистерской программы перечень материально-технического обеспечения включает в себя: </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учебные аудитории для проведения лекционных, практических и семинарских занятий, предусмотренных программой бакалавриата, оснащенные оборудованием и техническими средствами (интерактивными досками, проектором, компьютером, доступом к сети Интернет и др.);</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помещения (классы), оборудованные компьютерной техникой с выходом в Интернет для подключения к электронной информационно-образовательной среде вуза, локальным и глобальным учебным информационным сетям и ресурсам;</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учебную библиотеку, учебно-методические кабинеты с читальным залом и электронной информационной системой;</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учебно-исследовательские лаборатории, укомплектованные необходимыми техническими средствами (компьютерами, проектором, принтером, интерактивной доской и др.), доступом к сети Интернет, лицензионными компьютерными статистическими пакетами обработки и анализа данных;</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 xml:space="preserve">помещениями для проведения культурно-образовательных, досуговых и внеучебных мероприятий; </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залами и площадками для проведения физкультурно-спортивных занятий и мероприятий;</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столовая и медпункт;</w:t>
      </w:r>
    </w:p>
    <w:p w:rsidR="00835F0C" w:rsidRDefault="0055703D" w:rsidP="00E75923">
      <w:pPr>
        <w:numPr>
          <w:ilvl w:val="0"/>
          <w:numId w:val="9"/>
        </w:numPr>
        <w:pBdr>
          <w:top w:val="nil"/>
          <w:left w:val="nil"/>
          <w:bottom w:val="nil"/>
          <w:right w:val="nil"/>
          <w:between w:val="nil"/>
        </w:pBdr>
        <w:spacing w:line="240" w:lineRule="auto"/>
        <w:ind w:left="0" w:hanging="2"/>
        <w:jc w:val="both"/>
        <w:rPr>
          <w:color w:val="000000"/>
        </w:rPr>
      </w:pPr>
      <w:r>
        <w:rPr>
          <w:color w:val="000000"/>
        </w:rPr>
        <w:t>другие требования с учетом специфики реализуемой ООП подготовки магистров.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Вуз должен иметь электронную информационно-образовательную среду. Каждый обучающийся в течение всего периода обучения должен быть обеспечен индивидуальным неограниченным доступом к электронной информационно-образовательной среде вуза из любой точки, в которой имеется доступ к сети интернет.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Электронная информационно-образовательная среда вуза должна обеспечивать:</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t>доступ (удаленный доступ), в том числе в случае применения электронного обучения, дистанционных образовательных технологий, к учебным планам, электронным учебным изданиям и электронным образовательным ресурсам, указанным в рабочих программах дисциплин (модулей);</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t>проведение учебных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t>взаимодействие между участниками образовательного процесса, в том числе синхронное и (или) асинхронное взаимодействия посредством сети Интернет;</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lastRenderedPageBreak/>
        <w:t>формирование электронного портфолио обучающегося, в том числе сохранение его работ и оценок за эти работы;</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t>фиксацию хода образовательного процесса, результатов промежуточной аттестации и результатов освоения программы магистратуры;</w:t>
      </w:r>
    </w:p>
    <w:p w:rsidR="00835F0C" w:rsidRDefault="0055703D" w:rsidP="00E75923">
      <w:pPr>
        <w:numPr>
          <w:ilvl w:val="0"/>
          <w:numId w:val="6"/>
        </w:numPr>
        <w:pBdr>
          <w:top w:val="nil"/>
          <w:left w:val="nil"/>
          <w:bottom w:val="nil"/>
          <w:right w:val="nil"/>
          <w:between w:val="nil"/>
        </w:pBdr>
        <w:spacing w:line="240" w:lineRule="auto"/>
        <w:ind w:left="0" w:hanging="2"/>
        <w:jc w:val="both"/>
        <w:rPr>
          <w:color w:val="000000"/>
        </w:rPr>
      </w:pPr>
      <w:r>
        <w:rPr>
          <w:color w:val="000000"/>
        </w:rPr>
        <w:t>и другие формы сетевых работ, необходимых для реализации программы магистратуры.</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Вуз должен быть обеспечен необходимым комплектом лицензионного программного обеспечения для автоматизации учебно-образовательного процесса. </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widowControl w:val="0"/>
        <w:pBdr>
          <w:top w:val="nil"/>
          <w:left w:val="nil"/>
          <w:bottom w:val="nil"/>
          <w:right w:val="nil"/>
          <w:between w:val="nil"/>
        </w:pBdr>
        <w:spacing w:line="240" w:lineRule="auto"/>
        <w:ind w:left="0" w:hanging="2"/>
        <w:jc w:val="both"/>
        <w:rPr>
          <w:color w:val="000000"/>
        </w:rPr>
      </w:pPr>
      <w:r>
        <w:rPr>
          <w:color w:val="000000"/>
        </w:rPr>
        <w:t>5.3.4.</w:t>
      </w:r>
      <w:r>
        <w:rPr>
          <w:b/>
          <w:color w:val="000000"/>
        </w:rPr>
        <w:t xml:space="preserve"> Оценка качества подготовки выпускников.</w:t>
      </w:r>
      <w:r>
        <w:rPr>
          <w:color w:val="000000"/>
        </w:rPr>
        <w:t xml:space="preserve"> </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5.3.4.1. Конкретные формы и процедуры текущего контроля успеваемости и промежуточной аттестации, обучающихся по каждой дисциплине разрабатываются вузом самостоятельно и доводятся до сведения обучающихся в течение первого месяца обучения.</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5.3.4.2.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её учебному плану. Они призваны обеспечивать оценку качества общекультурных и профессиональных компетенций, приобретаемых выпускником.</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При разработке оценочных средств для контроля качества изучения модулей, дисциплин, прохождения практик должны учитываться все виды связей между включенными в них знаниями, умениями, навыками,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Помимо индивидуальных оценок должны использоваться групповые и взаимооценки: рецензирование студентами работ друг друга; оппонирование студентами рефератов, проектов, исследовательских работ; экспертные оценки группами, состоящими из студентов, преподавателей и работодателей.</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ab/>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предприятий, научно-исследовательских институтов, фирм), преподаватели, читающие смежные дисциплины.</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5.3.4.4.</w:t>
      </w:r>
      <w:r>
        <w:rPr>
          <w:color w:val="000000"/>
        </w:rPr>
        <w:tab/>
        <w:t xml:space="preserve"> Итоговая государственная аттестация направлена на установление соответствия уровня профессиональной подготовки выпускников ГОС ВПО. Итоговая государственная аттестация включает защиту выпускной квалификационной работы. Государственный экзамен вводится по усмотрению вуза.</w:t>
      </w:r>
    </w:p>
    <w:p w:rsidR="00835F0C" w:rsidRDefault="0055703D" w:rsidP="00E75923">
      <w:pPr>
        <w:widowControl w:val="0"/>
        <w:pBdr>
          <w:top w:val="nil"/>
          <w:left w:val="nil"/>
          <w:bottom w:val="nil"/>
          <w:right w:val="nil"/>
          <w:between w:val="nil"/>
        </w:pBdr>
        <w:shd w:val="clear" w:color="auto" w:fill="FFFFFF"/>
        <w:spacing w:line="240" w:lineRule="auto"/>
        <w:ind w:left="0" w:hanging="2"/>
        <w:jc w:val="both"/>
        <w:rPr>
          <w:color w:val="000000"/>
        </w:rPr>
      </w:pPr>
      <w:r>
        <w:rPr>
          <w:color w:val="000000"/>
        </w:rPr>
        <w:t xml:space="preserve">   Требования к содержанию, объему и структуре выпускной квалификационной работы, а также требования к государственному экзамену (при наличии) определяются высшим </w:t>
      </w:r>
      <w:r>
        <w:rPr>
          <w:color w:val="000000"/>
        </w:rPr>
        <w:lastRenderedPageBreak/>
        <w:t>учебным заведением.</w:t>
      </w:r>
    </w:p>
    <w:p w:rsidR="00835F0C" w:rsidRDefault="00835F0C" w:rsidP="00F76F34">
      <w:pPr>
        <w:pBdr>
          <w:top w:val="nil"/>
          <w:left w:val="nil"/>
          <w:bottom w:val="nil"/>
          <w:right w:val="nil"/>
          <w:between w:val="nil"/>
        </w:pBdr>
        <w:tabs>
          <w:tab w:val="left" w:pos="624"/>
        </w:tabs>
        <w:spacing w:line="240" w:lineRule="auto"/>
        <w:ind w:leftChars="0" w:left="0" w:firstLineChars="0" w:firstLine="0"/>
        <w:jc w:val="both"/>
        <w:rPr>
          <w:color w:val="000000"/>
        </w:rPr>
      </w:pPr>
    </w:p>
    <w:p w:rsidR="00835F0C" w:rsidRDefault="0055703D" w:rsidP="00E75923">
      <w:pPr>
        <w:pBdr>
          <w:top w:val="nil"/>
          <w:left w:val="nil"/>
          <w:bottom w:val="nil"/>
          <w:right w:val="nil"/>
          <w:between w:val="nil"/>
        </w:pBdr>
        <w:tabs>
          <w:tab w:val="left" w:pos="624"/>
        </w:tabs>
        <w:spacing w:line="240" w:lineRule="auto"/>
        <w:ind w:left="0" w:hanging="2"/>
        <w:jc w:val="both"/>
        <w:rPr>
          <w:color w:val="000000"/>
        </w:rPr>
      </w:pPr>
      <w:r>
        <w:rPr>
          <w:color w:val="000000"/>
        </w:rPr>
        <w:tab/>
        <w:t xml:space="preserve">Настоящий Государственный образовательный стандарт высшего профессионального образования по направлению </w:t>
      </w:r>
      <w:r>
        <w:rPr>
          <w:b/>
          <w:color w:val="000000"/>
        </w:rPr>
        <w:t>540100 - Социология</w:t>
      </w:r>
      <w:r>
        <w:rPr>
          <w:color w:val="000000"/>
        </w:rPr>
        <w:t xml:space="preserve"> разработан Учебно-методическим объединением по образованию в области гуманитарных наук при базовом вузе – Бишкекском государственном университете им. К. Карасаева.</w:t>
      </w:r>
    </w:p>
    <w:p w:rsidR="00835F0C" w:rsidRDefault="00835F0C" w:rsidP="00E75923">
      <w:pPr>
        <w:pBdr>
          <w:top w:val="nil"/>
          <w:left w:val="nil"/>
          <w:bottom w:val="nil"/>
          <w:right w:val="nil"/>
          <w:between w:val="nil"/>
        </w:pBdr>
        <w:spacing w:line="240" w:lineRule="auto"/>
        <w:ind w:left="0" w:hanging="2"/>
        <w:jc w:val="both"/>
        <w:rPr>
          <w:b/>
          <w:color w:val="000000"/>
        </w:rPr>
      </w:pPr>
    </w:p>
    <w:p w:rsidR="00835F0C" w:rsidRDefault="00835F0C" w:rsidP="00E75923">
      <w:pPr>
        <w:pBdr>
          <w:top w:val="nil"/>
          <w:left w:val="nil"/>
          <w:bottom w:val="nil"/>
          <w:right w:val="nil"/>
          <w:between w:val="nil"/>
        </w:pBdr>
        <w:spacing w:line="240" w:lineRule="auto"/>
        <w:ind w:left="0" w:hanging="2"/>
        <w:jc w:val="center"/>
        <w:rPr>
          <w:color w:val="000000"/>
        </w:rPr>
      </w:pPr>
    </w:p>
    <w:p w:rsidR="00835F0C" w:rsidRDefault="00835F0C" w:rsidP="00E75923">
      <w:pPr>
        <w:pBdr>
          <w:top w:val="nil"/>
          <w:left w:val="nil"/>
          <w:bottom w:val="nil"/>
          <w:right w:val="nil"/>
          <w:between w:val="nil"/>
        </w:pBdr>
        <w:spacing w:line="240" w:lineRule="auto"/>
        <w:ind w:left="0" w:hanging="2"/>
        <w:jc w:val="center"/>
        <w:rPr>
          <w:color w:val="000000"/>
        </w:rPr>
      </w:pPr>
    </w:p>
    <w:p w:rsidR="00835F0C" w:rsidRDefault="0055703D" w:rsidP="00E75923">
      <w:pPr>
        <w:pBdr>
          <w:top w:val="nil"/>
          <w:left w:val="nil"/>
          <w:bottom w:val="nil"/>
          <w:right w:val="nil"/>
          <w:between w:val="nil"/>
        </w:pBdr>
        <w:spacing w:line="240" w:lineRule="auto"/>
        <w:ind w:left="0" w:hanging="2"/>
        <w:jc w:val="center"/>
        <w:rPr>
          <w:color w:val="000000"/>
        </w:rPr>
      </w:pPr>
      <w:r>
        <w:rPr>
          <w:b/>
          <w:color w:val="000000"/>
        </w:rPr>
        <w:t>Председатель УМО</w:t>
      </w:r>
      <w:r>
        <w:rPr>
          <w:b/>
          <w:color w:val="000000"/>
        </w:rPr>
        <w:tab/>
      </w:r>
      <w:r>
        <w:rPr>
          <w:b/>
          <w:color w:val="000000"/>
        </w:rPr>
        <w:tab/>
      </w:r>
      <w:r>
        <w:rPr>
          <w:b/>
          <w:color w:val="000000"/>
        </w:rPr>
        <w:tab/>
      </w:r>
      <w:r>
        <w:rPr>
          <w:b/>
          <w:color w:val="000000"/>
        </w:rPr>
        <w:tab/>
      </w:r>
      <w:r>
        <w:rPr>
          <w:b/>
          <w:color w:val="000000"/>
        </w:rPr>
        <w:tab/>
      </w:r>
      <w:r>
        <w:rPr>
          <w:b/>
          <w:color w:val="000000"/>
        </w:rPr>
        <w:tab/>
        <w:t>Козуев Д.И.</w:t>
      </w:r>
    </w:p>
    <w:p w:rsidR="00835F0C" w:rsidRDefault="00835F0C" w:rsidP="00E75923">
      <w:pPr>
        <w:pBdr>
          <w:top w:val="nil"/>
          <w:left w:val="nil"/>
          <w:bottom w:val="nil"/>
          <w:right w:val="nil"/>
          <w:between w:val="nil"/>
        </w:pBdr>
        <w:spacing w:line="240" w:lineRule="auto"/>
        <w:ind w:left="0" w:hanging="2"/>
        <w:rPr>
          <w:color w:val="000000"/>
        </w:rPr>
      </w:pP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b/>
          <w:color w:val="000000"/>
        </w:rPr>
        <w:t>Составители:</w:t>
      </w:r>
    </w:p>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Кандидат социологических наук, и.о. доцента, </w:t>
      </w: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заведующий кафедрой социологии БГУ им. К.Карасаева </w:t>
      </w:r>
      <w:r>
        <w:rPr>
          <w:color w:val="000000"/>
        </w:rPr>
        <w:tab/>
      </w:r>
      <w:r>
        <w:rPr>
          <w:color w:val="000000"/>
        </w:rPr>
        <w:tab/>
        <w:t>Сыргабаев С.Б.</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Кандидат социологических наук, и.о. доцента </w:t>
      </w: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кафедры социологии БГУ им. К.Карасаева                                            </w:t>
      </w:r>
      <w:r>
        <w:rPr>
          <w:color w:val="000000"/>
        </w:rPr>
        <w:tab/>
        <w:t>Малтабаров Б.А.</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Доктор социологических наук, профессор, </w:t>
      </w: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директор Центра методологии наук </w:t>
      </w:r>
    </w:p>
    <w:p w:rsidR="00835F0C" w:rsidRDefault="0055703D" w:rsidP="00E75923">
      <w:pPr>
        <w:pBdr>
          <w:top w:val="nil"/>
          <w:left w:val="nil"/>
          <w:bottom w:val="nil"/>
          <w:right w:val="nil"/>
          <w:between w:val="nil"/>
        </w:pBdr>
        <w:spacing w:line="240" w:lineRule="auto"/>
        <w:ind w:left="0" w:hanging="2"/>
        <w:rPr>
          <w:color w:val="000000"/>
        </w:rPr>
      </w:pPr>
      <w:r>
        <w:rPr>
          <w:color w:val="000000"/>
        </w:rPr>
        <w:t>и социальных исследований НАН КР</w:t>
      </w:r>
      <w:r>
        <w:rPr>
          <w:color w:val="000000"/>
        </w:rPr>
        <w:tab/>
      </w:r>
      <w:r>
        <w:rPr>
          <w:color w:val="000000"/>
        </w:rPr>
        <w:tab/>
      </w:r>
      <w:r>
        <w:rPr>
          <w:color w:val="000000"/>
        </w:rPr>
        <w:tab/>
      </w:r>
      <w:r>
        <w:rPr>
          <w:color w:val="000000"/>
        </w:rPr>
        <w:tab/>
      </w:r>
      <w:r>
        <w:rPr>
          <w:color w:val="000000"/>
        </w:rPr>
        <w:tab/>
        <w:t xml:space="preserve">Омуралиев Н.А. </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Кандидат социологических наук, доцент кафедры </w:t>
      </w: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социологии и социальной работы КНУ им. Ж. Баласагына </w:t>
      </w:r>
      <w:r>
        <w:rPr>
          <w:color w:val="000000"/>
        </w:rPr>
        <w:tab/>
      </w:r>
      <w:r>
        <w:rPr>
          <w:color w:val="000000"/>
        </w:rPr>
        <w:tab/>
        <w:t xml:space="preserve">Жусубалиев А.Р. </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Кандидат социологических наук, доцент, </w:t>
      </w:r>
    </w:p>
    <w:p w:rsidR="00835F0C" w:rsidRDefault="0055703D" w:rsidP="00E75923">
      <w:pPr>
        <w:pBdr>
          <w:top w:val="nil"/>
          <w:left w:val="nil"/>
          <w:bottom w:val="nil"/>
          <w:right w:val="nil"/>
          <w:between w:val="nil"/>
        </w:pBdr>
        <w:spacing w:line="240" w:lineRule="auto"/>
        <w:ind w:left="0" w:hanging="2"/>
        <w:rPr>
          <w:color w:val="000000"/>
        </w:rPr>
      </w:pPr>
      <w:r>
        <w:rPr>
          <w:color w:val="000000"/>
        </w:rPr>
        <w:t>декан факультета социологии АУЦА</w:t>
      </w:r>
      <w:r>
        <w:rPr>
          <w:color w:val="000000"/>
        </w:rPr>
        <w:tab/>
      </w:r>
      <w:r>
        <w:rPr>
          <w:color w:val="000000"/>
        </w:rPr>
        <w:tab/>
      </w:r>
      <w:r>
        <w:rPr>
          <w:color w:val="000000"/>
        </w:rPr>
        <w:tab/>
      </w:r>
      <w:r>
        <w:rPr>
          <w:color w:val="000000"/>
        </w:rPr>
        <w:tab/>
      </w:r>
      <w:r>
        <w:rPr>
          <w:color w:val="000000"/>
        </w:rPr>
        <w:tab/>
        <w:t>Горборукова Г.Л.</w:t>
      </w:r>
    </w:p>
    <w:p w:rsidR="00835F0C" w:rsidRDefault="00835F0C" w:rsidP="00E75923">
      <w:pPr>
        <w:pBdr>
          <w:top w:val="nil"/>
          <w:left w:val="nil"/>
          <w:bottom w:val="nil"/>
          <w:right w:val="nil"/>
          <w:between w:val="nil"/>
        </w:pBdr>
        <w:spacing w:line="240" w:lineRule="auto"/>
        <w:ind w:left="0" w:hanging="2"/>
        <w:rPr>
          <w:color w:val="000000"/>
        </w:rPr>
      </w:pP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Кандидат социологических наук, </w:t>
      </w:r>
    </w:p>
    <w:p w:rsidR="00835F0C" w:rsidRDefault="0055703D" w:rsidP="00E75923">
      <w:pPr>
        <w:pBdr>
          <w:top w:val="nil"/>
          <w:left w:val="nil"/>
          <w:bottom w:val="nil"/>
          <w:right w:val="nil"/>
          <w:between w:val="nil"/>
        </w:pBdr>
        <w:spacing w:line="240" w:lineRule="auto"/>
        <w:ind w:left="0" w:hanging="2"/>
        <w:rPr>
          <w:color w:val="000000"/>
        </w:rPr>
      </w:pPr>
      <w:r>
        <w:rPr>
          <w:color w:val="000000"/>
        </w:rPr>
        <w:t xml:space="preserve">доцент отделения социологии КТУ «Манас» </w:t>
      </w:r>
      <w:r>
        <w:rPr>
          <w:color w:val="000000"/>
        </w:rPr>
        <w:tab/>
      </w:r>
      <w:r>
        <w:rPr>
          <w:color w:val="000000"/>
        </w:rPr>
        <w:tab/>
      </w:r>
      <w:r>
        <w:rPr>
          <w:color w:val="000000"/>
        </w:rPr>
        <w:tab/>
      </w:r>
      <w:r>
        <w:rPr>
          <w:color w:val="000000"/>
        </w:rPr>
        <w:tab/>
        <w:t>Шаршембиева Т.С.</w:t>
      </w:r>
    </w:p>
    <w:p w:rsidR="00835F0C" w:rsidRDefault="00835F0C" w:rsidP="00E75923">
      <w:pPr>
        <w:pBdr>
          <w:top w:val="nil"/>
          <w:left w:val="nil"/>
          <w:bottom w:val="nil"/>
          <w:right w:val="nil"/>
          <w:between w:val="nil"/>
        </w:pBdr>
        <w:spacing w:line="240" w:lineRule="auto"/>
        <w:ind w:left="0" w:hanging="2"/>
        <w:rPr>
          <w:color w:val="000000"/>
        </w:rPr>
      </w:pP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Декан Социально-психологического факультета</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БГУ им.К.Карасаева, доктор философских наук,</w:t>
      </w:r>
    </w:p>
    <w:p w:rsidR="00835F0C" w:rsidRDefault="0055703D" w:rsidP="00E75923">
      <w:pPr>
        <w:pBdr>
          <w:top w:val="nil"/>
          <w:left w:val="nil"/>
          <w:bottom w:val="nil"/>
          <w:right w:val="nil"/>
          <w:between w:val="nil"/>
        </w:pBdr>
        <w:spacing w:line="240" w:lineRule="auto"/>
        <w:ind w:left="0" w:hanging="2"/>
        <w:jc w:val="both"/>
        <w:rPr>
          <w:color w:val="000000"/>
        </w:rPr>
      </w:pPr>
      <w:r>
        <w:rPr>
          <w:color w:val="000000"/>
        </w:rPr>
        <w:t xml:space="preserve">профессор </w:t>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Pr>
          <w:color w:val="000000"/>
        </w:rPr>
        <w:tab/>
        <w:t xml:space="preserve">           Орозалиев Э.С.</w:t>
      </w:r>
    </w:p>
    <w:p w:rsidR="00835F0C" w:rsidRDefault="00835F0C" w:rsidP="00E75923">
      <w:pPr>
        <w:pBdr>
          <w:top w:val="nil"/>
          <w:left w:val="nil"/>
          <w:bottom w:val="nil"/>
          <w:right w:val="nil"/>
          <w:between w:val="nil"/>
        </w:pBdr>
        <w:spacing w:line="240" w:lineRule="auto"/>
        <w:ind w:left="0" w:hanging="2"/>
        <w:jc w:val="both"/>
        <w:rPr>
          <w:color w:val="000000"/>
        </w:rPr>
      </w:pPr>
    </w:p>
    <w:p w:rsidR="00835F0C" w:rsidRDefault="00835F0C" w:rsidP="00835F0C">
      <w:pPr>
        <w:pBdr>
          <w:top w:val="nil"/>
          <w:left w:val="nil"/>
          <w:bottom w:val="nil"/>
          <w:right w:val="nil"/>
          <w:between w:val="nil"/>
        </w:pBdr>
        <w:spacing w:line="240" w:lineRule="auto"/>
        <w:ind w:left="0" w:hanging="2"/>
        <w:rPr>
          <w:color w:val="000000"/>
        </w:rPr>
      </w:pPr>
    </w:p>
    <w:sectPr w:rsidR="00835F0C" w:rsidSect="00835F0C">
      <w:footerReference w:type="default" r:id="rId19"/>
      <w:pgSz w:w="11906" w:h="16838"/>
      <w:pgMar w:top="1133" w:right="850" w:bottom="1133" w:left="1700"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2CA" w:rsidRDefault="00C862CA" w:rsidP="00E75923">
      <w:pPr>
        <w:spacing w:line="240" w:lineRule="auto"/>
        <w:ind w:left="0" w:hanging="2"/>
      </w:pPr>
      <w:r>
        <w:separator/>
      </w:r>
    </w:p>
  </w:endnote>
  <w:endnote w:type="continuationSeparator" w:id="0">
    <w:p w:rsidR="00C862CA" w:rsidRDefault="00C862CA" w:rsidP="00E7592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F0C" w:rsidRDefault="0055703D" w:rsidP="00E75923">
    <w:pPr>
      <w:pBdr>
        <w:top w:val="nil"/>
        <w:left w:val="nil"/>
        <w:bottom w:val="nil"/>
        <w:right w:val="nil"/>
        <w:between w:val="nil"/>
      </w:pBdr>
      <w:tabs>
        <w:tab w:val="center" w:pos="4677"/>
        <w:tab w:val="right" w:pos="9355"/>
        <w:tab w:val="left" w:pos="4889"/>
        <w:tab w:val="center" w:pos="5184"/>
      </w:tabs>
      <w:spacing w:line="240" w:lineRule="auto"/>
      <w:ind w:left="0" w:hanging="2"/>
      <w:rPr>
        <w:color w:val="000000"/>
      </w:rPr>
    </w:pPr>
    <w:r>
      <w:rPr>
        <w:color w:val="000000"/>
      </w:rPr>
      <w:tab/>
    </w:r>
    <w:r>
      <w:rPr>
        <w:color w:val="000000"/>
      </w:rPr>
      <w:tab/>
    </w:r>
    <w:r>
      <w:rPr>
        <w:color w:val="000000"/>
      </w:rPr>
      <w:tab/>
    </w:r>
    <w:r w:rsidR="00F17F6A">
      <w:rPr>
        <w:color w:val="000000"/>
      </w:rPr>
      <w:fldChar w:fldCharType="begin"/>
    </w:r>
    <w:r>
      <w:rPr>
        <w:color w:val="000000"/>
      </w:rPr>
      <w:instrText>PAGE</w:instrText>
    </w:r>
    <w:r w:rsidR="00F17F6A">
      <w:rPr>
        <w:color w:val="000000"/>
      </w:rPr>
      <w:fldChar w:fldCharType="separate"/>
    </w:r>
    <w:r w:rsidR="00D56534">
      <w:rPr>
        <w:noProof/>
        <w:color w:val="000000"/>
      </w:rPr>
      <w:t>2</w:t>
    </w:r>
    <w:r w:rsidR="00F17F6A">
      <w:rPr>
        <w:color w:val="000000"/>
      </w:rPr>
      <w:fldChar w:fldCharType="end"/>
    </w:r>
  </w:p>
  <w:p w:rsidR="00835F0C" w:rsidRDefault="00835F0C" w:rsidP="00E75923">
    <w:pPr>
      <w:pBdr>
        <w:top w:val="nil"/>
        <w:left w:val="nil"/>
        <w:bottom w:val="nil"/>
        <w:right w:val="nil"/>
        <w:between w:val="nil"/>
      </w:pBdr>
      <w:tabs>
        <w:tab w:val="center" w:pos="4677"/>
        <w:tab w:val="right" w:pos="9355"/>
      </w:tabs>
      <w:spacing w:line="240" w:lineRule="auto"/>
      <w:ind w:left="0" w:hanging="2"/>
      <w:rPr>
        <w:color w:val="FFFFF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2CA" w:rsidRDefault="00C862CA" w:rsidP="00E75923">
      <w:pPr>
        <w:spacing w:line="240" w:lineRule="auto"/>
        <w:ind w:left="0" w:hanging="2"/>
      </w:pPr>
      <w:r>
        <w:separator/>
      </w:r>
    </w:p>
  </w:footnote>
  <w:footnote w:type="continuationSeparator" w:id="0">
    <w:p w:rsidR="00C862CA" w:rsidRDefault="00C862CA" w:rsidP="00E75923">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811CD"/>
    <w:multiLevelType w:val="multilevel"/>
    <w:tmpl w:val="35AC8044"/>
    <w:lvl w:ilvl="0">
      <w:start w:val="1"/>
      <w:numFmt w:val="bullet"/>
      <w:lvlText w:val="⎯"/>
      <w:lvlJc w:val="left"/>
      <w:pPr>
        <w:ind w:left="1428" w:hanging="360"/>
      </w:pPr>
      <w:rPr>
        <w:rFonts w:ascii="Noto Sans Symbols" w:eastAsia="Noto Sans Symbols" w:hAnsi="Noto Sans Symbols" w:cs="Noto Sans Symbols"/>
        <w:sz w:val="16"/>
        <w:szCs w:val="16"/>
        <w:vertAlign w:val="baseline"/>
      </w:rPr>
    </w:lvl>
    <w:lvl w:ilvl="1">
      <w:start w:val="1"/>
      <w:numFmt w:val="bullet"/>
      <w:lvlText w:val="o"/>
      <w:lvlJc w:val="left"/>
      <w:pPr>
        <w:ind w:left="2148" w:hanging="360"/>
      </w:pPr>
      <w:rPr>
        <w:rFonts w:ascii="Courier New" w:eastAsia="Courier New" w:hAnsi="Courier New" w:cs="Courier New"/>
        <w:vertAlign w:val="baseline"/>
      </w:rPr>
    </w:lvl>
    <w:lvl w:ilvl="2">
      <w:start w:val="1"/>
      <w:numFmt w:val="bullet"/>
      <w:lvlText w:val="▪"/>
      <w:lvlJc w:val="left"/>
      <w:pPr>
        <w:ind w:left="2868" w:hanging="360"/>
      </w:pPr>
      <w:rPr>
        <w:rFonts w:ascii="Noto Sans Symbols" w:eastAsia="Noto Sans Symbols" w:hAnsi="Noto Sans Symbols" w:cs="Noto Sans Symbols"/>
        <w:vertAlign w:val="baseline"/>
      </w:rPr>
    </w:lvl>
    <w:lvl w:ilvl="3">
      <w:start w:val="1"/>
      <w:numFmt w:val="bullet"/>
      <w:lvlText w:val="●"/>
      <w:lvlJc w:val="left"/>
      <w:pPr>
        <w:ind w:left="3588" w:hanging="360"/>
      </w:pPr>
      <w:rPr>
        <w:rFonts w:ascii="Noto Sans Symbols" w:eastAsia="Noto Sans Symbols" w:hAnsi="Noto Sans Symbols" w:cs="Noto Sans Symbols"/>
        <w:vertAlign w:val="baseline"/>
      </w:rPr>
    </w:lvl>
    <w:lvl w:ilvl="4">
      <w:start w:val="1"/>
      <w:numFmt w:val="bullet"/>
      <w:lvlText w:val="o"/>
      <w:lvlJc w:val="left"/>
      <w:pPr>
        <w:ind w:left="4308" w:hanging="360"/>
      </w:pPr>
      <w:rPr>
        <w:rFonts w:ascii="Courier New" w:eastAsia="Courier New" w:hAnsi="Courier New" w:cs="Courier New"/>
        <w:vertAlign w:val="baseline"/>
      </w:rPr>
    </w:lvl>
    <w:lvl w:ilvl="5">
      <w:start w:val="1"/>
      <w:numFmt w:val="bullet"/>
      <w:lvlText w:val="▪"/>
      <w:lvlJc w:val="left"/>
      <w:pPr>
        <w:ind w:left="5028" w:hanging="360"/>
      </w:pPr>
      <w:rPr>
        <w:rFonts w:ascii="Noto Sans Symbols" w:eastAsia="Noto Sans Symbols" w:hAnsi="Noto Sans Symbols" w:cs="Noto Sans Symbols"/>
        <w:vertAlign w:val="baseline"/>
      </w:rPr>
    </w:lvl>
    <w:lvl w:ilvl="6">
      <w:start w:val="1"/>
      <w:numFmt w:val="bullet"/>
      <w:lvlText w:val="●"/>
      <w:lvlJc w:val="left"/>
      <w:pPr>
        <w:ind w:left="5748" w:hanging="360"/>
      </w:pPr>
      <w:rPr>
        <w:rFonts w:ascii="Noto Sans Symbols" w:eastAsia="Noto Sans Symbols" w:hAnsi="Noto Sans Symbols" w:cs="Noto Sans Symbols"/>
        <w:vertAlign w:val="baseline"/>
      </w:rPr>
    </w:lvl>
    <w:lvl w:ilvl="7">
      <w:start w:val="1"/>
      <w:numFmt w:val="bullet"/>
      <w:lvlText w:val="o"/>
      <w:lvlJc w:val="left"/>
      <w:pPr>
        <w:ind w:left="6468" w:hanging="360"/>
      </w:pPr>
      <w:rPr>
        <w:rFonts w:ascii="Courier New" w:eastAsia="Courier New" w:hAnsi="Courier New" w:cs="Courier New"/>
        <w:vertAlign w:val="baseline"/>
      </w:rPr>
    </w:lvl>
    <w:lvl w:ilvl="8">
      <w:start w:val="1"/>
      <w:numFmt w:val="bullet"/>
      <w:lvlText w:val="▪"/>
      <w:lvlJc w:val="left"/>
      <w:pPr>
        <w:ind w:left="7188" w:hanging="360"/>
      </w:pPr>
      <w:rPr>
        <w:rFonts w:ascii="Noto Sans Symbols" w:eastAsia="Noto Sans Symbols" w:hAnsi="Noto Sans Symbols" w:cs="Noto Sans Symbols"/>
        <w:vertAlign w:val="baseline"/>
      </w:rPr>
    </w:lvl>
  </w:abstractNum>
  <w:abstractNum w:abstractNumId="1">
    <w:nsid w:val="0B125418"/>
    <w:multiLevelType w:val="multilevel"/>
    <w:tmpl w:val="DEF290C2"/>
    <w:lvl w:ilvl="0">
      <w:start w:val="1990"/>
      <w:numFmt w:val="bullet"/>
      <w:lvlText w:val="-"/>
      <w:lvlJc w:val="left"/>
      <w:pPr>
        <w:ind w:left="1238" w:hanging="360"/>
      </w:pPr>
      <w:rPr>
        <w:rFonts w:ascii="Times New Roman" w:eastAsia="Times New Roman" w:hAnsi="Times New Roman" w:cs="Times New Roman"/>
        <w:vertAlign w:val="baseline"/>
      </w:rPr>
    </w:lvl>
    <w:lvl w:ilvl="1">
      <w:start w:val="1"/>
      <w:numFmt w:val="bullet"/>
      <w:lvlText w:val="o"/>
      <w:lvlJc w:val="left"/>
      <w:pPr>
        <w:ind w:left="1958" w:hanging="360"/>
      </w:pPr>
      <w:rPr>
        <w:rFonts w:ascii="Courier New" w:eastAsia="Courier New" w:hAnsi="Courier New" w:cs="Courier New"/>
        <w:vertAlign w:val="baseline"/>
      </w:rPr>
    </w:lvl>
    <w:lvl w:ilvl="2">
      <w:start w:val="1"/>
      <w:numFmt w:val="bullet"/>
      <w:lvlText w:val="▪"/>
      <w:lvlJc w:val="left"/>
      <w:pPr>
        <w:ind w:left="2678" w:hanging="360"/>
      </w:pPr>
      <w:rPr>
        <w:rFonts w:ascii="Noto Sans Symbols" w:eastAsia="Noto Sans Symbols" w:hAnsi="Noto Sans Symbols" w:cs="Noto Sans Symbols"/>
        <w:vertAlign w:val="baseline"/>
      </w:rPr>
    </w:lvl>
    <w:lvl w:ilvl="3">
      <w:start w:val="1"/>
      <w:numFmt w:val="bullet"/>
      <w:lvlText w:val="●"/>
      <w:lvlJc w:val="left"/>
      <w:pPr>
        <w:ind w:left="3398" w:hanging="360"/>
      </w:pPr>
      <w:rPr>
        <w:rFonts w:ascii="Noto Sans Symbols" w:eastAsia="Noto Sans Symbols" w:hAnsi="Noto Sans Symbols" w:cs="Noto Sans Symbols"/>
        <w:vertAlign w:val="baseline"/>
      </w:rPr>
    </w:lvl>
    <w:lvl w:ilvl="4">
      <w:start w:val="1"/>
      <w:numFmt w:val="bullet"/>
      <w:lvlText w:val="o"/>
      <w:lvlJc w:val="left"/>
      <w:pPr>
        <w:ind w:left="4118" w:hanging="360"/>
      </w:pPr>
      <w:rPr>
        <w:rFonts w:ascii="Courier New" w:eastAsia="Courier New" w:hAnsi="Courier New" w:cs="Courier New"/>
        <w:vertAlign w:val="baseline"/>
      </w:rPr>
    </w:lvl>
    <w:lvl w:ilvl="5">
      <w:start w:val="1"/>
      <w:numFmt w:val="bullet"/>
      <w:lvlText w:val="▪"/>
      <w:lvlJc w:val="left"/>
      <w:pPr>
        <w:ind w:left="4838" w:hanging="360"/>
      </w:pPr>
      <w:rPr>
        <w:rFonts w:ascii="Noto Sans Symbols" w:eastAsia="Noto Sans Symbols" w:hAnsi="Noto Sans Symbols" w:cs="Noto Sans Symbols"/>
        <w:vertAlign w:val="baseline"/>
      </w:rPr>
    </w:lvl>
    <w:lvl w:ilvl="6">
      <w:start w:val="1"/>
      <w:numFmt w:val="bullet"/>
      <w:lvlText w:val="●"/>
      <w:lvlJc w:val="left"/>
      <w:pPr>
        <w:ind w:left="5558" w:hanging="360"/>
      </w:pPr>
      <w:rPr>
        <w:rFonts w:ascii="Noto Sans Symbols" w:eastAsia="Noto Sans Symbols" w:hAnsi="Noto Sans Symbols" w:cs="Noto Sans Symbols"/>
        <w:vertAlign w:val="baseline"/>
      </w:rPr>
    </w:lvl>
    <w:lvl w:ilvl="7">
      <w:start w:val="1"/>
      <w:numFmt w:val="bullet"/>
      <w:lvlText w:val="o"/>
      <w:lvlJc w:val="left"/>
      <w:pPr>
        <w:ind w:left="6278" w:hanging="360"/>
      </w:pPr>
      <w:rPr>
        <w:rFonts w:ascii="Courier New" w:eastAsia="Courier New" w:hAnsi="Courier New" w:cs="Courier New"/>
        <w:vertAlign w:val="baseline"/>
      </w:rPr>
    </w:lvl>
    <w:lvl w:ilvl="8">
      <w:start w:val="1"/>
      <w:numFmt w:val="bullet"/>
      <w:lvlText w:val="▪"/>
      <w:lvlJc w:val="left"/>
      <w:pPr>
        <w:ind w:left="6998" w:hanging="360"/>
      </w:pPr>
      <w:rPr>
        <w:rFonts w:ascii="Noto Sans Symbols" w:eastAsia="Noto Sans Symbols" w:hAnsi="Noto Sans Symbols" w:cs="Noto Sans Symbols"/>
        <w:vertAlign w:val="baseline"/>
      </w:rPr>
    </w:lvl>
  </w:abstractNum>
  <w:abstractNum w:abstractNumId="2">
    <w:nsid w:val="0EFD261B"/>
    <w:multiLevelType w:val="multilevel"/>
    <w:tmpl w:val="34CE3E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FB0E34"/>
    <w:multiLevelType w:val="multilevel"/>
    <w:tmpl w:val="244000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91A38D9"/>
    <w:multiLevelType w:val="multilevel"/>
    <w:tmpl w:val="565091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E3C2260"/>
    <w:multiLevelType w:val="multilevel"/>
    <w:tmpl w:val="ECE4819A"/>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6">
    <w:nsid w:val="25416EEC"/>
    <w:multiLevelType w:val="multilevel"/>
    <w:tmpl w:val="38E4CD46"/>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nsid w:val="28771740"/>
    <w:multiLevelType w:val="multilevel"/>
    <w:tmpl w:val="5B1EFB46"/>
    <w:lvl w:ilvl="0">
      <w:start w:val="65535"/>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2A622091"/>
    <w:multiLevelType w:val="multilevel"/>
    <w:tmpl w:val="21C03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EDA1E85"/>
    <w:multiLevelType w:val="multilevel"/>
    <w:tmpl w:val="0B785E9E"/>
    <w:lvl w:ilvl="0">
      <w:start w:val="1"/>
      <w:numFmt w:val="decimal"/>
      <w:lvlText w:val="%1."/>
      <w:lvlJc w:val="left"/>
      <w:pPr>
        <w:ind w:left="927" w:hanging="360"/>
      </w:pPr>
      <w:rPr>
        <w:vertAlign w:val="baseline"/>
      </w:rPr>
    </w:lvl>
    <w:lvl w:ilvl="1">
      <w:start w:val="1"/>
      <w:numFmt w:val="decimal"/>
      <w:lvlText w:val="%1.%2."/>
      <w:lvlJc w:val="left"/>
      <w:pPr>
        <w:ind w:left="927" w:hanging="360"/>
      </w:pPr>
      <w:rPr>
        <w:vertAlign w:val="baseline"/>
      </w:rPr>
    </w:lvl>
    <w:lvl w:ilvl="2">
      <w:start w:val="1"/>
      <w:numFmt w:val="decimal"/>
      <w:lvlText w:val="%1.%2.%3."/>
      <w:lvlJc w:val="left"/>
      <w:pPr>
        <w:ind w:left="1287" w:hanging="720"/>
      </w:pPr>
      <w:rPr>
        <w:vertAlign w:val="baseline"/>
      </w:rPr>
    </w:lvl>
    <w:lvl w:ilvl="3">
      <w:start w:val="1"/>
      <w:numFmt w:val="decimal"/>
      <w:lvlText w:val="%1.%2.%3.%4."/>
      <w:lvlJc w:val="left"/>
      <w:pPr>
        <w:ind w:left="1287" w:hanging="720"/>
      </w:pPr>
      <w:rPr>
        <w:vertAlign w:val="baseline"/>
      </w:rPr>
    </w:lvl>
    <w:lvl w:ilvl="4">
      <w:start w:val="1"/>
      <w:numFmt w:val="decimal"/>
      <w:lvlText w:val="%1.%2.%3.%4.%5."/>
      <w:lvlJc w:val="left"/>
      <w:pPr>
        <w:ind w:left="1647" w:hanging="1080"/>
      </w:pPr>
      <w:rPr>
        <w:vertAlign w:val="baseline"/>
      </w:rPr>
    </w:lvl>
    <w:lvl w:ilvl="5">
      <w:start w:val="1"/>
      <w:numFmt w:val="decimal"/>
      <w:lvlText w:val="%1.%2.%3.%4.%5.%6."/>
      <w:lvlJc w:val="left"/>
      <w:pPr>
        <w:ind w:left="1647" w:hanging="1080"/>
      </w:pPr>
      <w:rPr>
        <w:vertAlign w:val="baseline"/>
      </w:rPr>
    </w:lvl>
    <w:lvl w:ilvl="6">
      <w:start w:val="1"/>
      <w:numFmt w:val="decimal"/>
      <w:lvlText w:val="%1.%2.%3.%4.%5.%6.%7."/>
      <w:lvlJc w:val="left"/>
      <w:pPr>
        <w:ind w:left="2007" w:hanging="1440"/>
      </w:pPr>
      <w:rPr>
        <w:vertAlign w:val="baseline"/>
      </w:rPr>
    </w:lvl>
    <w:lvl w:ilvl="7">
      <w:start w:val="1"/>
      <w:numFmt w:val="decimal"/>
      <w:lvlText w:val="%1.%2.%3.%4.%5.%6.%7.%8."/>
      <w:lvlJc w:val="left"/>
      <w:pPr>
        <w:ind w:left="2007" w:hanging="1440"/>
      </w:pPr>
      <w:rPr>
        <w:vertAlign w:val="baseline"/>
      </w:rPr>
    </w:lvl>
    <w:lvl w:ilvl="8">
      <w:start w:val="1"/>
      <w:numFmt w:val="decimal"/>
      <w:lvlText w:val="%1.%2.%3.%4.%5.%6.%7.%8.%9."/>
      <w:lvlJc w:val="left"/>
      <w:pPr>
        <w:ind w:left="2367" w:hanging="1800"/>
      </w:pPr>
      <w:rPr>
        <w:vertAlign w:val="baseline"/>
      </w:rPr>
    </w:lvl>
  </w:abstractNum>
  <w:abstractNum w:abstractNumId="10">
    <w:nsid w:val="3120547F"/>
    <w:multiLevelType w:val="multilevel"/>
    <w:tmpl w:val="8B42FD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71447E6"/>
    <w:multiLevelType w:val="multilevel"/>
    <w:tmpl w:val="0178BE2E"/>
    <w:lvl w:ilvl="0">
      <w:start w:val="1"/>
      <w:numFmt w:val="decimal"/>
      <w:lvlText w:val="%1."/>
      <w:lvlJc w:val="left"/>
      <w:pPr>
        <w:ind w:left="1260" w:hanging="360"/>
      </w:pPr>
      <w:rPr>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600" w:hanging="360"/>
      </w:pPr>
      <w:rPr>
        <w:rFonts w:ascii="Times New Roman" w:eastAsia="Times New Roman" w:hAnsi="Times New Roman" w:cs="Times New Roman"/>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12">
    <w:nsid w:val="37AC743D"/>
    <w:multiLevelType w:val="multilevel"/>
    <w:tmpl w:val="3662AA6A"/>
    <w:lvl w:ilvl="0">
      <w:start w:val="1"/>
      <w:numFmt w:val="decimal"/>
      <w:lvlText w:val="2.3.%1."/>
      <w:lvlJc w:val="left"/>
      <w:pPr>
        <w:ind w:left="0" w:firstLine="0"/>
      </w:pPr>
      <w:rPr>
        <w:rFonts w:ascii="Times New Roman" w:eastAsia="Times New Roman" w:hAnsi="Times New Roman" w:cs="Times New Roman"/>
        <w:b w:val="0"/>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395243EC"/>
    <w:multiLevelType w:val="multilevel"/>
    <w:tmpl w:val="DB7A7F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3D064870"/>
    <w:multiLevelType w:val="multilevel"/>
    <w:tmpl w:val="5E88DBA0"/>
    <w:lvl w:ilvl="0">
      <w:start w:val="1"/>
      <w:numFmt w:val="bullet"/>
      <w:lvlText w:val="−"/>
      <w:lvlJc w:val="center"/>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5">
    <w:nsid w:val="4A684C82"/>
    <w:multiLevelType w:val="multilevel"/>
    <w:tmpl w:val="A2E6E28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6">
    <w:nsid w:val="4FCC025C"/>
    <w:multiLevelType w:val="multilevel"/>
    <w:tmpl w:val="7FE601F6"/>
    <w:lvl w:ilvl="0">
      <w:start w:val="65535"/>
      <w:numFmt w:val="bullet"/>
      <w:lvlText w:val="-"/>
      <w:lvlJc w:val="left"/>
      <w:pPr>
        <w:ind w:left="1260" w:hanging="360"/>
      </w:pPr>
      <w:rPr>
        <w:rFonts w:ascii="Times New Roman" w:eastAsia="Times New Roman" w:hAnsi="Times New Roman" w:cs="Times New Roman"/>
        <w:vertAlign w:val="baseline"/>
      </w:rPr>
    </w:lvl>
    <w:lvl w:ilvl="1">
      <w:start w:val="1"/>
      <w:numFmt w:val="bullet"/>
      <w:lvlText w:val="o"/>
      <w:lvlJc w:val="left"/>
      <w:pPr>
        <w:ind w:left="1980" w:hanging="360"/>
      </w:pPr>
      <w:rPr>
        <w:rFonts w:ascii="Courier New" w:eastAsia="Courier New" w:hAnsi="Courier New" w:cs="Courier New"/>
        <w:vertAlign w:val="baseline"/>
      </w:rPr>
    </w:lvl>
    <w:lvl w:ilvl="2">
      <w:start w:val="1"/>
      <w:numFmt w:val="bullet"/>
      <w:lvlText w:val="▪"/>
      <w:lvlJc w:val="left"/>
      <w:pPr>
        <w:ind w:left="2700" w:hanging="360"/>
      </w:pPr>
      <w:rPr>
        <w:rFonts w:ascii="Noto Sans Symbols" w:eastAsia="Noto Sans Symbols" w:hAnsi="Noto Sans Symbols" w:cs="Noto Sans Symbols"/>
        <w:vertAlign w:val="baseline"/>
      </w:rPr>
    </w:lvl>
    <w:lvl w:ilvl="3">
      <w:start w:val="1"/>
      <w:numFmt w:val="bullet"/>
      <w:lvlText w:val="●"/>
      <w:lvlJc w:val="left"/>
      <w:pPr>
        <w:ind w:left="3420" w:hanging="360"/>
      </w:pPr>
      <w:rPr>
        <w:rFonts w:ascii="Noto Sans Symbols" w:eastAsia="Noto Sans Symbols" w:hAnsi="Noto Sans Symbols" w:cs="Noto Sans Symbols"/>
        <w:vertAlign w:val="baseline"/>
      </w:rPr>
    </w:lvl>
    <w:lvl w:ilvl="4">
      <w:start w:val="1"/>
      <w:numFmt w:val="bullet"/>
      <w:lvlText w:val="o"/>
      <w:lvlJc w:val="left"/>
      <w:pPr>
        <w:ind w:left="4140" w:hanging="360"/>
      </w:pPr>
      <w:rPr>
        <w:rFonts w:ascii="Courier New" w:eastAsia="Courier New" w:hAnsi="Courier New" w:cs="Courier New"/>
        <w:vertAlign w:val="baseline"/>
      </w:rPr>
    </w:lvl>
    <w:lvl w:ilvl="5">
      <w:start w:val="1"/>
      <w:numFmt w:val="bullet"/>
      <w:lvlText w:val="▪"/>
      <w:lvlJc w:val="left"/>
      <w:pPr>
        <w:ind w:left="4860" w:hanging="360"/>
      </w:pPr>
      <w:rPr>
        <w:rFonts w:ascii="Noto Sans Symbols" w:eastAsia="Noto Sans Symbols" w:hAnsi="Noto Sans Symbols" w:cs="Noto Sans Symbols"/>
        <w:vertAlign w:val="baseline"/>
      </w:rPr>
    </w:lvl>
    <w:lvl w:ilvl="6">
      <w:start w:val="1"/>
      <w:numFmt w:val="bullet"/>
      <w:lvlText w:val="●"/>
      <w:lvlJc w:val="left"/>
      <w:pPr>
        <w:ind w:left="5580" w:hanging="360"/>
      </w:pPr>
      <w:rPr>
        <w:rFonts w:ascii="Noto Sans Symbols" w:eastAsia="Noto Sans Symbols" w:hAnsi="Noto Sans Symbols" w:cs="Noto Sans Symbols"/>
        <w:vertAlign w:val="baseline"/>
      </w:rPr>
    </w:lvl>
    <w:lvl w:ilvl="7">
      <w:start w:val="1"/>
      <w:numFmt w:val="bullet"/>
      <w:lvlText w:val="o"/>
      <w:lvlJc w:val="left"/>
      <w:pPr>
        <w:ind w:left="6300" w:hanging="360"/>
      </w:pPr>
      <w:rPr>
        <w:rFonts w:ascii="Courier New" w:eastAsia="Courier New" w:hAnsi="Courier New" w:cs="Courier New"/>
        <w:vertAlign w:val="baseline"/>
      </w:rPr>
    </w:lvl>
    <w:lvl w:ilvl="8">
      <w:start w:val="1"/>
      <w:numFmt w:val="bullet"/>
      <w:lvlText w:val="▪"/>
      <w:lvlJc w:val="left"/>
      <w:pPr>
        <w:ind w:left="7020" w:hanging="360"/>
      </w:pPr>
      <w:rPr>
        <w:rFonts w:ascii="Noto Sans Symbols" w:eastAsia="Noto Sans Symbols" w:hAnsi="Noto Sans Symbols" w:cs="Noto Sans Symbols"/>
        <w:vertAlign w:val="baseline"/>
      </w:rPr>
    </w:lvl>
  </w:abstractNum>
  <w:abstractNum w:abstractNumId="17">
    <w:nsid w:val="50CC7756"/>
    <w:multiLevelType w:val="multilevel"/>
    <w:tmpl w:val="E0281330"/>
    <w:lvl w:ilvl="0">
      <w:start w:val="1"/>
      <w:numFmt w:val="bullet"/>
      <w:lvlText w:val="⎯"/>
      <w:lvlJc w:val="left"/>
      <w:pPr>
        <w:ind w:left="1428" w:hanging="360"/>
      </w:pPr>
      <w:rPr>
        <w:rFonts w:ascii="Noto Sans Symbols" w:eastAsia="Noto Sans Symbols" w:hAnsi="Noto Sans Symbols" w:cs="Noto Sans Symbols"/>
        <w:sz w:val="16"/>
        <w:szCs w:val="16"/>
        <w:vertAlign w:val="baseline"/>
      </w:rPr>
    </w:lvl>
    <w:lvl w:ilvl="1">
      <w:start w:val="1"/>
      <w:numFmt w:val="bullet"/>
      <w:lvlText w:val="o"/>
      <w:lvlJc w:val="left"/>
      <w:pPr>
        <w:ind w:left="2148" w:hanging="360"/>
      </w:pPr>
      <w:rPr>
        <w:rFonts w:ascii="Courier New" w:eastAsia="Courier New" w:hAnsi="Courier New" w:cs="Courier New"/>
        <w:vertAlign w:val="baseline"/>
      </w:rPr>
    </w:lvl>
    <w:lvl w:ilvl="2">
      <w:start w:val="1"/>
      <w:numFmt w:val="bullet"/>
      <w:lvlText w:val="▪"/>
      <w:lvlJc w:val="left"/>
      <w:pPr>
        <w:ind w:left="2868" w:hanging="360"/>
      </w:pPr>
      <w:rPr>
        <w:rFonts w:ascii="Noto Sans Symbols" w:eastAsia="Noto Sans Symbols" w:hAnsi="Noto Sans Symbols" w:cs="Noto Sans Symbols"/>
        <w:vertAlign w:val="baseline"/>
      </w:rPr>
    </w:lvl>
    <w:lvl w:ilvl="3">
      <w:start w:val="1"/>
      <w:numFmt w:val="bullet"/>
      <w:lvlText w:val="●"/>
      <w:lvlJc w:val="left"/>
      <w:pPr>
        <w:ind w:left="3588" w:hanging="360"/>
      </w:pPr>
      <w:rPr>
        <w:rFonts w:ascii="Noto Sans Symbols" w:eastAsia="Noto Sans Symbols" w:hAnsi="Noto Sans Symbols" w:cs="Noto Sans Symbols"/>
        <w:vertAlign w:val="baseline"/>
      </w:rPr>
    </w:lvl>
    <w:lvl w:ilvl="4">
      <w:start w:val="1"/>
      <w:numFmt w:val="bullet"/>
      <w:lvlText w:val="o"/>
      <w:lvlJc w:val="left"/>
      <w:pPr>
        <w:ind w:left="4308" w:hanging="360"/>
      </w:pPr>
      <w:rPr>
        <w:rFonts w:ascii="Courier New" w:eastAsia="Courier New" w:hAnsi="Courier New" w:cs="Courier New"/>
        <w:vertAlign w:val="baseline"/>
      </w:rPr>
    </w:lvl>
    <w:lvl w:ilvl="5">
      <w:start w:val="1"/>
      <w:numFmt w:val="bullet"/>
      <w:lvlText w:val="▪"/>
      <w:lvlJc w:val="left"/>
      <w:pPr>
        <w:ind w:left="5028" w:hanging="360"/>
      </w:pPr>
      <w:rPr>
        <w:rFonts w:ascii="Noto Sans Symbols" w:eastAsia="Noto Sans Symbols" w:hAnsi="Noto Sans Symbols" w:cs="Noto Sans Symbols"/>
        <w:vertAlign w:val="baseline"/>
      </w:rPr>
    </w:lvl>
    <w:lvl w:ilvl="6">
      <w:start w:val="1"/>
      <w:numFmt w:val="bullet"/>
      <w:lvlText w:val="●"/>
      <w:lvlJc w:val="left"/>
      <w:pPr>
        <w:ind w:left="5748" w:hanging="360"/>
      </w:pPr>
      <w:rPr>
        <w:rFonts w:ascii="Noto Sans Symbols" w:eastAsia="Noto Sans Symbols" w:hAnsi="Noto Sans Symbols" w:cs="Noto Sans Symbols"/>
        <w:vertAlign w:val="baseline"/>
      </w:rPr>
    </w:lvl>
    <w:lvl w:ilvl="7">
      <w:start w:val="1"/>
      <w:numFmt w:val="bullet"/>
      <w:lvlText w:val="o"/>
      <w:lvlJc w:val="left"/>
      <w:pPr>
        <w:ind w:left="6468" w:hanging="360"/>
      </w:pPr>
      <w:rPr>
        <w:rFonts w:ascii="Courier New" w:eastAsia="Courier New" w:hAnsi="Courier New" w:cs="Courier New"/>
        <w:vertAlign w:val="baseline"/>
      </w:rPr>
    </w:lvl>
    <w:lvl w:ilvl="8">
      <w:start w:val="1"/>
      <w:numFmt w:val="bullet"/>
      <w:lvlText w:val="▪"/>
      <w:lvlJc w:val="left"/>
      <w:pPr>
        <w:ind w:left="7188" w:hanging="360"/>
      </w:pPr>
      <w:rPr>
        <w:rFonts w:ascii="Noto Sans Symbols" w:eastAsia="Noto Sans Symbols" w:hAnsi="Noto Sans Symbols" w:cs="Noto Sans Symbols"/>
        <w:vertAlign w:val="baseline"/>
      </w:rPr>
    </w:lvl>
  </w:abstractNum>
  <w:abstractNum w:abstractNumId="18">
    <w:nsid w:val="5C48727B"/>
    <w:multiLevelType w:val="multilevel"/>
    <w:tmpl w:val="470AA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60752DF4"/>
    <w:multiLevelType w:val="multilevel"/>
    <w:tmpl w:val="33688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72F74D3C"/>
    <w:multiLevelType w:val="multilevel"/>
    <w:tmpl w:val="59A8FFA0"/>
    <w:lvl w:ilvl="0">
      <w:start w:val="1"/>
      <w:numFmt w:val="decimal"/>
      <w:lvlText w:val="4.2.%1."/>
      <w:lvlJc w:val="left"/>
      <w:pPr>
        <w:ind w:left="0" w:firstLine="0"/>
      </w:pPr>
      <w:rPr>
        <w:rFonts w:ascii="Times New Roman" w:eastAsia="Times New Roman" w:hAnsi="Times New Roman" w:cs="Times New Roman"/>
        <w:b/>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76277797"/>
    <w:multiLevelType w:val="multilevel"/>
    <w:tmpl w:val="54D4AC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6"/>
  </w:num>
  <w:num w:numId="3">
    <w:abstractNumId w:val="15"/>
  </w:num>
  <w:num w:numId="4">
    <w:abstractNumId w:val="0"/>
  </w:num>
  <w:num w:numId="5">
    <w:abstractNumId w:val="8"/>
  </w:num>
  <w:num w:numId="6">
    <w:abstractNumId w:val="5"/>
  </w:num>
  <w:num w:numId="7">
    <w:abstractNumId w:val="10"/>
  </w:num>
  <w:num w:numId="8">
    <w:abstractNumId w:val="7"/>
  </w:num>
  <w:num w:numId="9">
    <w:abstractNumId w:val="14"/>
  </w:num>
  <w:num w:numId="10">
    <w:abstractNumId w:val="1"/>
  </w:num>
  <w:num w:numId="11">
    <w:abstractNumId w:val="20"/>
  </w:num>
  <w:num w:numId="12">
    <w:abstractNumId w:val="6"/>
  </w:num>
  <w:num w:numId="13">
    <w:abstractNumId w:val="12"/>
  </w:num>
  <w:num w:numId="14">
    <w:abstractNumId w:val="2"/>
  </w:num>
  <w:num w:numId="15">
    <w:abstractNumId w:val="21"/>
  </w:num>
  <w:num w:numId="16">
    <w:abstractNumId w:val="11"/>
  </w:num>
  <w:num w:numId="17">
    <w:abstractNumId w:val="9"/>
  </w:num>
  <w:num w:numId="18">
    <w:abstractNumId w:val="4"/>
  </w:num>
  <w:num w:numId="19">
    <w:abstractNumId w:val="19"/>
  </w:num>
  <w:num w:numId="20">
    <w:abstractNumId w:val="13"/>
  </w:num>
  <w:num w:numId="21">
    <w:abstractNumId w:val="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35F0C"/>
    <w:rsid w:val="0055703D"/>
    <w:rsid w:val="00835F0C"/>
    <w:rsid w:val="00880C58"/>
    <w:rsid w:val="008F2A08"/>
    <w:rsid w:val="00C862CA"/>
    <w:rsid w:val="00D56534"/>
    <w:rsid w:val="00E75923"/>
    <w:rsid w:val="00F17F6A"/>
    <w:rsid w:val="00F7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5ED7A7-1D59-4572-92F4-F76EDC7D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52516"/>
    <w:pPr>
      <w:suppressAutoHyphens/>
      <w:spacing w:line="1" w:lineRule="atLeast"/>
      <w:ind w:leftChars="-1" w:left="-1" w:hangingChars="1"/>
      <w:textDirection w:val="btLr"/>
      <w:textAlignment w:val="top"/>
      <w:outlineLvl w:val="0"/>
    </w:pPr>
    <w:rPr>
      <w:position w:val="-1"/>
    </w:rPr>
  </w:style>
  <w:style w:type="paragraph" w:styleId="1">
    <w:name w:val="heading 1"/>
    <w:basedOn w:val="2"/>
    <w:next w:val="2"/>
    <w:rsid w:val="00852516"/>
    <w:pPr>
      <w:keepNext/>
      <w:keepLines/>
      <w:spacing w:before="480" w:after="120"/>
      <w:outlineLvl w:val="0"/>
    </w:pPr>
    <w:rPr>
      <w:b/>
      <w:sz w:val="48"/>
      <w:szCs w:val="48"/>
    </w:rPr>
  </w:style>
  <w:style w:type="paragraph" w:styleId="20">
    <w:name w:val="heading 2"/>
    <w:basedOn w:val="2"/>
    <w:next w:val="2"/>
    <w:rsid w:val="00852516"/>
    <w:pPr>
      <w:keepNext/>
      <w:keepLines/>
      <w:spacing w:before="360" w:after="80"/>
      <w:outlineLvl w:val="1"/>
    </w:pPr>
    <w:rPr>
      <w:b/>
      <w:sz w:val="36"/>
      <w:szCs w:val="36"/>
    </w:rPr>
  </w:style>
  <w:style w:type="paragraph" w:styleId="3">
    <w:name w:val="heading 3"/>
    <w:basedOn w:val="2"/>
    <w:next w:val="2"/>
    <w:rsid w:val="00852516"/>
    <w:pPr>
      <w:keepNext/>
      <w:keepLines/>
      <w:spacing w:before="280" w:after="80"/>
      <w:outlineLvl w:val="2"/>
    </w:pPr>
    <w:rPr>
      <w:b/>
      <w:sz w:val="28"/>
      <w:szCs w:val="28"/>
    </w:rPr>
  </w:style>
  <w:style w:type="paragraph" w:styleId="4">
    <w:name w:val="heading 4"/>
    <w:basedOn w:val="2"/>
    <w:next w:val="2"/>
    <w:rsid w:val="00852516"/>
    <w:pPr>
      <w:keepNext/>
      <w:keepLines/>
      <w:spacing w:before="240" w:after="40"/>
      <w:outlineLvl w:val="3"/>
    </w:pPr>
    <w:rPr>
      <w:b/>
    </w:rPr>
  </w:style>
  <w:style w:type="paragraph" w:styleId="5">
    <w:name w:val="heading 5"/>
    <w:basedOn w:val="2"/>
    <w:next w:val="2"/>
    <w:rsid w:val="00852516"/>
    <w:pPr>
      <w:keepNext/>
      <w:keepLines/>
      <w:spacing w:before="220" w:after="40"/>
      <w:outlineLvl w:val="4"/>
    </w:pPr>
    <w:rPr>
      <w:b/>
      <w:sz w:val="22"/>
      <w:szCs w:val="22"/>
    </w:rPr>
  </w:style>
  <w:style w:type="paragraph" w:styleId="6">
    <w:name w:val="heading 6"/>
    <w:basedOn w:val="2"/>
    <w:next w:val="2"/>
    <w:rsid w:val="00852516"/>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835F0C"/>
  </w:style>
  <w:style w:type="table" w:customStyle="1" w:styleId="TableNormal">
    <w:name w:val="Table Normal"/>
    <w:rsid w:val="00835F0C"/>
    <w:tblPr>
      <w:tblCellMar>
        <w:top w:w="0" w:type="dxa"/>
        <w:left w:w="0" w:type="dxa"/>
        <w:bottom w:w="0" w:type="dxa"/>
        <w:right w:w="0" w:type="dxa"/>
      </w:tblCellMar>
    </w:tblPr>
  </w:style>
  <w:style w:type="paragraph" w:styleId="a3">
    <w:name w:val="Title"/>
    <w:basedOn w:val="a"/>
    <w:rsid w:val="00852516"/>
    <w:pPr>
      <w:autoSpaceDE w:val="0"/>
      <w:autoSpaceDN w:val="0"/>
      <w:spacing w:after="444"/>
      <w:jc w:val="center"/>
    </w:pPr>
    <w:rPr>
      <w:b/>
      <w:bCs/>
    </w:rPr>
  </w:style>
  <w:style w:type="paragraph" w:customStyle="1" w:styleId="2">
    <w:name w:val="Обычный2"/>
    <w:rsid w:val="00852516"/>
  </w:style>
  <w:style w:type="table" w:customStyle="1" w:styleId="TableNormal0">
    <w:name w:val="Table Normal"/>
    <w:rsid w:val="00852516"/>
    <w:tblPr>
      <w:tblCellMar>
        <w:top w:w="0" w:type="dxa"/>
        <w:left w:w="0" w:type="dxa"/>
        <w:bottom w:w="0" w:type="dxa"/>
        <w:right w:w="0" w:type="dxa"/>
      </w:tblCellMar>
    </w:tblPr>
  </w:style>
  <w:style w:type="table" w:styleId="a4">
    <w:name w:val="Table Grid"/>
    <w:basedOn w:val="a1"/>
    <w:rsid w:val="00852516"/>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Название Знак"/>
    <w:rsid w:val="00852516"/>
    <w:rPr>
      <w:b/>
      <w:bCs/>
      <w:w w:val="100"/>
      <w:position w:val="-1"/>
      <w:sz w:val="24"/>
      <w:szCs w:val="24"/>
      <w:effect w:val="none"/>
      <w:vertAlign w:val="baseline"/>
      <w:cs w:val="0"/>
      <w:em w:val="none"/>
      <w:lang w:val="ru-RU" w:eastAsia="ru-RU" w:bidi="ar-SA"/>
    </w:rPr>
  </w:style>
  <w:style w:type="paragraph" w:styleId="a6">
    <w:name w:val="List Paragraph"/>
    <w:basedOn w:val="a"/>
    <w:uiPriority w:val="34"/>
    <w:qFormat/>
    <w:rsid w:val="00852516"/>
    <w:pPr>
      <w:widowControl w:val="0"/>
      <w:autoSpaceDE w:val="0"/>
      <w:autoSpaceDN w:val="0"/>
      <w:adjustRightInd w:val="0"/>
      <w:ind w:left="720"/>
    </w:pPr>
    <w:rPr>
      <w:rFonts w:ascii="Arial" w:hAnsi="Arial" w:cs="Arial"/>
      <w:sz w:val="20"/>
      <w:szCs w:val="20"/>
    </w:rPr>
  </w:style>
  <w:style w:type="character" w:customStyle="1" w:styleId="FontStyle50">
    <w:name w:val="Font Style50"/>
    <w:rsid w:val="00852516"/>
    <w:rPr>
      <w:rFonts w:ascii="Times New Roman" w:hAnsi="Times New Roman" w:cs="Times New Roman"/>
      <w:w w:val="100"/>
      <w:position w:val="-1"/>
      <w:sz w:val="24"/>
      <w:szCs w:val="24"/>
      <w:effect w:val="none"/>
      <w:vertAlign w:val="baseline"/>
      <w:cs w:val="0"/>
      <w:em w:val="none"/>
    </w:rPr>
  </w:style>
  <w:style w:type="character" w:customStyle="1" w:styleId="FontStyle48">
    <w:name w:val="Font Style48"/>
    <w:rsid w:val="00852516"/>
    <w:rPr>
      <w:rFonts w:ascii="Times New Roman" w:hAnsi="Times New Roman" w:cs="Times New Roman"/>
      <w:i/>
      <w:iCs/>
      <w:w w:val="100"/>
      <w:position w:val="-1"/>
      <w:sz w:val="24"/>
      <w:szCs w:val="24"/>
      <w:effect w:val="none"/>
      <w:vertAlign w:val="baseline"/>
      <w:cs w:val="0"/>
      <w:em w:val="none"/>
    </w:rPr>
  </w:style>
  <w:style w:type="paragraph" w:customStyle="1" w:styleId="Style12">
    <w:name w:val="Style12"/>
    <w:basedOn w:val="a"/>
    <w:rsid w:val="00852516"/>
    <w:pPr>
      <w:widowControl w:val="0"/>
      <w:autoSpaceDE w:val="0"/>
      <w:autoSpaceDN w:val="0"/>
      <w:adjustRightInd w:val="0"/>
      <w:jc w:val="both"/>
    </w:pPr>
  </w:style>
  <w:style w:type="paragraph" w:customStyle="1" w:styleId="Style6">
    <w:name w:val="Style6"/>
    <w:basedOn w:val="a"/>
    <w:rsid w:val="00852516"/>
    <w:pPr>
      <w:widowControl w:val="0"/>
      <w:autoSpaceDE w:val="0"/>
      <w:autoSpaceDN w:val="0"/>
      <w:adjustRightInd w:val="0"/>
      <w:spacing w:line="221" w:lineRule="atLeast"/>
      <w:ind w:firstLine="542"/>
      <w:jc w:val="both"/>
    </w:pPr>
    <w:rPr>
      <w:rFonts w:ascii="Courier New" w:hAnsi="Courier New" w:cs="Courier New"/>
    </w:rPr>
  </w:style>
  <w:style w:type="character" w:customStyle="1" w:styleId="FontStyle14">
    <w:name w:val="Font Style14"/>
    <w:rsid w:val="00852516"/>
    <w:rPr>
      <w:rFonts w:ascii="Courier New" w:hAnsi="Courier New" w:cs="Courier New"/>
      <w:b/>
      <w:bCs/>
      <w:i/>
      <w:iCs/>
      <w:spacing w:val="-20"/>
      <w:w w:val="100"/>
      <w:position w:val="-1"/>
      <w:sz w:val="22"/>
      <w:szCs w:val="22"/>
      <w:effect w:val="none"/>
      <w:vertAlign w:val="baseline"/>
      <w:cs w:val="0"/>
      <w:em w:val="none"/>
    </w:rPr>
  </w:style>
  <w:style w:type="character" w:customStyle="1" w:styleId="FontStyle15">
    <w:name w:val="Font Style15"/>
    <w:rsid w:val="00852516"/>
    <w:rPr>
      <w:rFonts w:ascii="Courier New" w:hAnsi="Courier New" w:cs="Courier New"/>
      <w:b/>
      <w:bCs/>
      <w:i/>
      <w:iCs/>
      <w:spacing w:val="-20"/>
      <w:w w:val="100"/>
      <w:position w:val="-1"/>
      <w:sz w:val="20"/>
      <w:szCs w:val="20"/>
      <w:effect w:val="none"/>
      <w:vertAlign w:val="baseline"/>
      <w:cs w:val="0"/>
      <w:em w:val="none"/>
    </w:rPr>
  </w:style>
  <w:style w:type="paragraph" w:customStyle="1" w:styleId="Style10">
    <w:name w:val="Style10"/>
    <w:basedOn w:val="a"/>
    <w:rsid w:val="00852516"/>
    <w:pPr>
      <w:widowControl w:val="0"/>
      <w:autoSpaceDE w:val="0"/>
      <w:autoSpaceDN w:val="0"/>
      <w:adjustRightInd w:val="0"/>
    </w:pPr>
  </w:style>
  <w:style w:type="character" w:customStyle="1" w:styleId="FontStyle38">
    <w:name w:val="Font Style38"/>
    <w:rsid w:val="00852516"/>
    <w:rPr>
      <w:rFonts w:ascii="Times New Roman" w:hAnsi="Times New Roman" w:cs="Times New Roman"/>
      <w:w w:val="100"/>
      <w:position w:val="-1"/>
      <w:sz w:val="24"/>
      <w:szCs w:val="24"/>
      <w:effect w:val="none"/>
      <w:vertAlign w:val="baseline"/>
      <w:cs w:val="0"/>
      <w:em w:val="none"/>
    </w:rPr>
  </w:style>
  <w:style w:type="character" w:customStyle="1" w:styleId="FontStyle40">
    <w:name w:val="Font Style40"/>
    <w:rsid w:val="00852516"/>
    <w:rPr>
      <w:rFonts w:ascii="Times New Roman" w:hAnsi="Times New Roman" w:cs="Times New Roman"/>
      <w:i/>
      <w:iCs/>
      <w:w w:val="100"/>
      <w:position w:val="-1"/>
      <w:sz w:val="24"/>
      <w:szCs w:val="24"/>
      <w:effect w:val="none"/>
      <w:vertAlign w:val="baseline"/>
      <w:cs w:val="0"/>
      <w:em w:val="none"/>
    </w:rPr>
  </w:style>
  <w:style w:type="paragraph" w:customStyle="1" w:styleId="Style13">
    <w:name w:val="Style13"/>
    <w:basedOn w:val="a"/>
    <w:rsid w:val="00852516"/>
    <w:pPr>
      <w:widowControl w:val="0"/>
      <w:autoSpaceDE w:val="0"/>
      <w:autoSpaceDN w:val="0"/>
      <w:adjustRightInd w:val="0"/>
      <w:spacing w:line="228" w:lineRule="atLeast"/>
      <w:jc w:val="center"/>
    </w:pPr>
  </w:style>
  <w:style w:type="paragraph" w:customStyle="1" w:styleId="Style14">
    <w:name w:val="Style14"/>
    <w:basedOn w:val="a"/>
    <w:rsid w:val="00852516"/>
    <w:pPr>
      <w:widowControl w:val="0"/>
      <w:autoSpaceDE w:val="0"/>
      <w:autoSpaceDN w:val="0"/>
      <w:adjustRightInd w:val="0"/>
      <w:jc w:val="both"/>
    </w:pPr>
  </w:style>
  <w:style w:type="character" w:customStyle="1" w:styleId="FontStyle75">
    <w:name w:val="Font Style75"/>
    <w:rsid w:val="00852516"/>
    <w:rPr>
      <w:rFonts w:ascii="Times New Roman" w:hAnsi="Times New Roman" w:cs="Times New Roman"/>
      <w:b/>
      <w:bCs/>
      <w:w w:val="100"/>
      <w:position w:val="-1"/>
      <w:sz w:val="18"/>
      <w:szCs w:val="18"/>
      <w:effect w:val="none"/>
      <w:vertAlign w:val="baseline"/>
      <w:cs w:val="0"/>
      <w:em w:val="none"/>
    </w:rPr>
  </w:style>
  <w:style w:type="paragraph" w:styleId="a7">
    <w:name w:val="Normal Indent"/>
    <w:basedOn w:val="a"/>
    <w:rsid w:val="00852516"/>
    <w:pPr>
      <w:ind w:left="708"/>
    </w:pPr>
    <w:rPr>
      <w:sz w:val="28"/>
    </w:rPr>
  </w:style>
  <w:style w:type="character" w:customStyle="1" w:styleId="FontStyle74">
    <w:name w:val="Font Style74"/>
    <w:rsid w:val="00852516"/>
    <w:rPr>
      <w:rFonts w:ascii="Times New Roman" w:hAnsi="Times New Roman" w:cs="Times New Roman"/>
      <w:w w:val="100"/>
      <w:position w:val="-1"/>
      <w:sz w:val="18"/>
      <w:szCs w:val="18"/>
      <w:effect w:val="none"/>
      <w:vertAlign w:val="baseline"/>
      <w:cs w:val="0"/>
      <w:em w:val="none"/>
    </w:rPr>
  </w:style>
  <w:style w:type="paragraph" w:customStyle="1" w:styleId="Style18">
    <w:name w:val="Style18"/>
    <w:basedOn w:val="a"/>
    <w:rsid w:val="00852516"/>
    <w:pPr>
      <w:widowControl w:val="0"/>
      <w:autoSpaceDE w:val="0"/>
      <w:autoSpaceDN w:val="0"/>
      <w:adjustRightInd w:val="0"/>
      <w:spacing w:line="226" w:lineRule="atLeast"/>
      <w:ind w:firstLine="523"/>
      <w:jc w:val="both"/>
    </w:pPr>
  </w:style>
  <w:style w:type="paragraph" w:customStyle="1" w:styleId="Style63">
    <w:name w:val="Style63"/>
    <w:basedOn w:val="a"/>
    <w:rsid w:val="00852516"/>
    <w:pPr>
      <w:widowControl w:val="0"/>
      <w:autoSpaceDE w:val="0"/>
      <w:autoSpaceDN w:val="0"/>
      <w:adjustRightInd w:val="0"/>
      <w:spacing w:line="226" w:lineRule="atLeast"/>
      <w:ind w:firstLine="528"/>
      <w:jc w:val="both"/>
    </w:pPr>
  </w:style>
  <w:style w:type="character" w:customStyle="1" w:styleId="FontStyle78">
    <w:name w:val="Font Style78"/>
    <w:rsid w:val="00852516"/>
    <w:rPr>
      <w:rFonts w:ascii="Times New Roman" w:hAnsi="Times New Roman" w:cs="Times New Roman"/>
      <w:b/>
      <w:bCs/>
      <w:i/>
      <w:iCs/>
      <w:w w:val="100"/>
      <w:position w:val="-1"/>
      <w:sz w:val="16"/>
      <w:szCs w:val="16"/>
      <w:effect w:val="none"/>
      <w:vertAlign w:val="baseline"/>
      <w:cs w:val="0"/>
      <w:em w:val="none"/>
    </w:rPr>
  </w:style>
  <w:style w:type="paragraph" w:customStyle="1" w:styleId="Style35">
    <w:name w:val="Style35"/>
    <w:basedOn w:val="a"/>
    <w:rsid w:val="00852516"/>
    <w:pPr>
      <w:widowControl w:val="0"/>
      <w:autoSpaceDE w:val="0"/>
      <w:autoSpaceDN w:val="0"/>
      <w:adjustRightInd w:val="0"/>
      <w:spacing w:line="197" w:lineRule="atLeast"/>
      <w:ind w:firstLine="509"/>
      <w:jc w:val="both"/>
    </w:pPr>
  </w:style>
  <w:style w:type="paragraph" w:customStyle="1" w:styleId="Style20">
    <w:name w:val="Style20"/>
    <w:basedOn w:val="a"/>
    <w:rsid w:val="00852516"/>
    <w:pPr>
      <w:widowControl w:val="0"/>
      <w:autoSpaceDE w:val="0"/>
      <w:autoSpaceDN w:val="0"/>
      <w:adjustRightInd w:val="0"/>
      <w:spacing w:line="234" w:lineRule="atLeast"/>
      <w:ind w:firstLine="523"/>
      <w:jc w:val="both"/>
    </w:pPr>
  </w:style>
  <w:style w:type="paragraph" w:customStyle="1" w:styleId="Style19">
    <w:name w:val="Style19"/>
    <w:basedOn w:val="a"/>
    <w:rsid w:val="00852516"/>
    <w:pPr>
      <w:widowControl w:val="0"/>
      <w:autoSpaceDE w:val="0"/>
      <w:autoSpaceDN w:val="0"/>
      <w:adjustRightInd w:val="0"/>
      <w:spacing w:line="190" w:lineRule="atLeast"/>
      <w:ind w:firstLine="547"/>
      <w:jc w:val="both"/>
    </w:pPr>
  </w:style>
  <w:style w:type="character" w:styleId="a8">
    <w:name w:val="Hyperlink"/>
    <w:qFormat/>
    <w:rsid w:val="00852516"/>
    <w:rPr>
      <w:color w:val="0000FF"/>
      <w:w w:val="100"/>
      <w:position w:val="-1"/>
      <w:u w:val="single"/>
      <w:effect w:val="none"/>
      <w:vertAlign w:val="baseline"/>
      <w:cs w:val="0"/>
      <w:em w:val="none"/>
    </w:rPr>
  </w:style>
  <w:style w:type="paragraph" w:styleId="a9">
    <w:name w:val="header"/>
    <w:basedOn w:val="a"/>
    <w:qFormat/>
    <w:rsid w:val="00852516"/>
    <w:pPr>
      <w:tabs>
        <w:tab w:val="center" w:pos="4677"/>
        <w:tab w:val="right" w:pos="9355"/>
      </w:tabs>
    </w:pPr>
  </w:style>
  <w:style w:type="character" w:customStyle="1" w:styleId="aa">
    <w:name w:val="Верхний колонтитул Знак"/>
    <w:rsid w:val="00852516"/>
    <w:rPr>
      <w:w w:val="100"/>
      <w:position w:val="-1"/>
      <w:sz w:val="24"/>
      <w:szCs w:val="24"/>
      <w:effect w:val="none"/>
      <w:vertAlign w:val="baseline"/>
      <w:cs w:val="0"/>
      <w:em w:val="none"/>
    </w:rPr>
  </w:style>
  <w:style w:type="paragraph" w:styleId="ab">
    <w:name w:val="footer"/>
    <w:basedOn w:val="a"/>
    <w:qFormat/>
    <w:rsid w:val="00852516"/>
    <w:pPr>
      <w:tabs>
        <w:tab w:val="center" w:pos="4677"/>
        <w:tab w:val="right" w:pos="9355"/>
      </w:tabs>
    </w:pPr>
  </w:style>
  <w:style w:type="character" w:customStyle="1" w:styleId="ac">
    <w:name w:val="Нижний колонтитул Знак"/>
    <w:rsid w:val="00852516"/>
    <w:rPr>
      <w:w w:val="100"/>
      <w:position w:val="-1"/>
      <w:sz w:val="24"/>
      <w:szCs w:val="24"/>
      <w:effect w:val="none"/>
      <w:vertAlign w:val="baseline"/>
      <w:cs w:val="0"/>
      <w:em w:val="none"/>
    </w:rPr>
  </w:style>
  <w:style w:type="paragraph" w:styleId="ad">
    <w:name w:val="Balloon Text"/>
    <w:basedOn w:val="a"/>
    <w:qFormat/>
    <w:rsid w:val="00852516"/>
    <w:rPr>
      <w:rFonts w:ascii="Tahoma" w:hAnsi="Tahoma"/>
      <w:sz w:val="16"/>
      <w:szCs w:val="16"/>
    </w:rPr>
  </w:style>
  <w:style w:type="character" w:customStyle="1" w:styleId="ae">
    <w:name w:val="Текст выноски Знак"/>
    <w:rsid w:val="00852516"/>
    <w:rPr>
      <w:rFonts w:ascii="Tahoma" w:hAnsi="Tahoma" w:cs="Tahoma"/>
      <w:w w:val="100"/>
      <w:position w:val="-1"/>
      <w:sz w:val="16"/>
      <w:szCs w:val="16"/>
      <w:effect w:val="none"/>
      <w:vertAlign w:val="baseline"/>
      <w:cs w:val="0"/>
      <w:em w:val="none"/>
    </w:rPr>
  </w:style>
  <w:style w:type="paragraph" w:customStyle="1" w:styleId="Style26">
    <w:name w:val="Style26"/>
    <w:basedOn w:val="a"/>
    <w:rsid w:val="00852516"/>
    <w:pPr>
      <w:widowControl w:val="0"/>
      <w:autoSpaceDE w:val="0"/>
      <w:autoSpaceDN w:val="0"/>
      <w:adjustRightInd w:val="0"/>
      <w:spacing w:line="322" w:lineRule="atLeast"/>
    </w:pPr>
  </w:style>
  <w:style w:type="paragraph" w:customStyle="1" w:styleId="Style8">
    <w:name w:val="Style8"/>
    <w:basedOn w:val="a"/>
    <w:rsid w:val="00852516"/>
    <w:pPr>
      <w:widowControl w:val="0"/>
      <w:autoSpaceDE w:val="0"/>
      <w:autoSpaceDN w:val="0"/>
      <w:adjustRightInd w:val="0"/>
      <w:jc w:val="center"/>
    </w:pPr>
  </w:style>
  <w:style w:type="paragraph" w:customStyle="1" w:styleId="Style5">
    <w:name w:val="Style5"/>
    <w:basedOn w:val="a"/>
    <w:rsid w:val="00852516"/>
    <w:pPr>
      <w:widowControl w:val="0"/>
      <w:autoSpaceDE w:val="0"/>
      <w:autoSpaceDN w:val="0"/>
      <w:adjustRightInd w:val="0"/>
    </w:pPr>
    <w:rPr>
      <w:rFonts w:ascii="Courier New" w:hAnsi="Courier New" w:cs="Courier New"/>
    </w:rPr>
  </w:style>
  <w:style w:type="character" w:customStyle="1" w:styleId="FontStyle24">
    <w:name w:val="Font Style24"/>
    <w:rsid w:val="00852516"/>
    <w:rPr>
      <w:rFonts w:ascii="Times New Roman" w:hAnsi="Times New Roman" w:cs="Times New Roman"/>
      <w:w w:val="100"/>
      <w:position w:val="-1"/>
      <w:sz w:val="26"/>
      <w:szCs w:val="26"/>
      <w:effect w:val="none"/>
      <w:vertAlign w:val="baseline"/>
      <w:cs w:val="0"/>
      <w:em w:val="none"/>
    </w:rPr>
  </w:style>
  <w:style w:type="character" w:styleId="af">
    <w:name w:val="FollowedHyperlink"/>
    <w:qFormat/>
    <w:rsid w:val="00852516"/>
    <w:rPr>
      <w:color w:val="800080"/>
      <w:w w:val="100"/>
      <w:position w:val="-1"/>
      <w:u w:val="single"/>
      <w:effect w:val="none"/>
      <w:vertAlign w:val="baseline"/>
      <w:cs w:val="0"/>
      <w:em w:val="none"/>
    </w:rPr>
  </w:style>
  <w:style w:type="paragraph" w:customStyle="1" w:styleId="tkTekst">
    <w:name w:val="_Текст обычный (tkTekst)"/>
    <w:basedOn w:val="a"/>
    <w:rsid w:val="00852516"/>
    <w:pPr>
      <w:spacing w:after="60" w:line="276" w:lineRule="auto"/>
      <w:ind w:firstLine="567"/>
      <w:jc w:val="both"/>
    </w:pPr>
    <w:rPr>
      <w:rFonts w:ascii="Arial" w:hAnsi="Arial" w:cs="Arial"/>
      <w:sz w:val="20"/>
      <w:szCs w:val="20"/>
    </w:rPr>
  </w:style>
  <w:style w:type="paragraph" w:customStyle="1" w:styleId="30">
    <w:name w:val="Обычный3"/>
    <w:rsid w:val="00852516"/>
    <w:pPr>
      <w:suppressAutoHyphens/>
      <w:spacing w:after="200" w:line="276" w:lineRule="auto"/>
      <w:ind w:leftChars="-1" w:left="-1" w:hangingChars="1"/>
      <w:textDirection w:val="btLr"/>
      <w:textAlignment w:val="top"/>
      <w:outlineLvl w:val="0"/>
    </w:pPr>
    <w:rPr>
      <w:rFonts w:ascii="Calibri" w:eastAsia="Calibri" w:hAnsi="Calibri" w:cs="Calibri"/>
      <w:position w:val="-1"/>
      <w:sz w:val="22"/>
      <w:szCs w:val="22"/>
    </w:rPr>
  </w:style>
  <w:style w:type="paragraph" w:customStyle="1" w:styleId="tkTablica">
    <w:name w:val="_Текст таблицы (tkTablica)"/>
    <w:basedOn w:val="a"/>
    <w:rsid w:val="00852516"/>
    <w:pPr>
      <w:spacing w:after="60" w:line="276" w:lineRule="auto"/>
    </w:pPr>
    <w:rPr>
      <w:rFonts w:ascii="Arial" w:hAnsi="Arial" w:cs="Arial"/>
      <w:sz w:val="20"/>
      <w:szCs w:val="20"/>
    </w:rPr>
  </w:style>
  <w:style w:type="paragraph" w:customStyle="1" w:styleId="Style65">
    <w:name w:val="Style65"/>
    <w:basedOn w:val="a"/>
    <w:rsid w:val="00852516"/>
    <w:pPr>
      <w:widowControl w:val="0"/>
      <w:autoSpaceDE w:val="0"/>
      <w:autoSpaceDN w:val="0"/>
      <w:adjustRightInd w:val="0"/>
    </w:pPr>
  </w:style>
  <w:style w:type="character" w:customStyle="1" w:styleId="FontStyle79">
    <w:name w:val="Font Style79"/>
    <w:rsid w:val="00852516"/>
    <w:rPr>
      <w:rFonts w:ascii="Times New Roman" w:hAnsi="Times New Roman" w:cs="Times New Roman"/>
      <w:b/>
      <w:bCs/>
      <w:i/>
      <w:iCs/>
      <w:w w:val="100"/>
      <w:position w:val="-1"/>
      <w:sz w:val="18"/>
      <w:szCs w:val="18"/>
      <w:effect w:val="none"/>
      <w:vertAlign w:val="baseline"/>
      <w:cs w:val="0"/>
      <w:em w:val="none"/>
    </w:rPr>
  </w:style>
  <w:style w:type="paragraph" w:styleId="af0">
    <w:name w:val="Subtitle"/>
    <w:basedOn w:val="10"/>
    <w:next w:val="10"/>
    <w:rsid w:val="00835F0C"/>
    <w:pPr>
      <w:keepNext/>
      <w:keepLines/>
      <w:pBdr>
        <w:top w:val="nil"/>
        <w:left w:val="nil"/>
        <w:bottom w:val="nil"/>
        <w:right w:val="nil"/>
        <w:between w:val="nil"/>
      </w:pBdr>
      <w:spacing w:before="360" w:after="80"/>
      <w:ind w:firstLine="0"/>
    </w:pPr>
    <w:rPr>
      <w:rFonts w:ascii="Georgia" w:eastAsia="Georgia" w:hAnsi="Georgia" w:cs="Georgia"/>
      <w:i/>
      <w:color w:val="666666"/>
      <w:sz w:val="48"/>
      <w:szCs w:val="48"/>
    </w:rPr>
  </w:style>
  <w:style w:type="table" w:customStyle="1" w:styleId="af1">
    <w:basedOn w:val="TableNormal0"/>
    <w:rsid w:val="00852516"/>
    <w:tblPr>
      <w:tblStyleRowBandSize w:val="1"/>
      <w:tblStyleColBandSize w:val="1"/>
      <w:tblCellMar>
        <w:top w:w="0" w:type="dxa"/>
        <w:left w:w="108" w:type="dxa"/>
        <w:bottom w:w="0" w:type="dxa"/>
        <w:right w:w="108" w:type="dxa"/>
      </w:tblCellMar>
    </w:tblPr>
  </w:style>
  <w:style w:type="table" w:customStyle="1" w:styleId="af2">
    <w:basedOn w:val="TableNormal0"/>
    <w:rsid w:val="00835F0C"/>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227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ras.ru/index.php?page_id=2489" TargetMode="External"/><Relationship Id="rId13" Type="http://schemas.openxmlformats.org/officeDocument/2006/relationships/hyperlink" Target="https://www.isa-sociology.org/en" TargetMode="External"/><Relationship Id="rId18" Type="http://schemas.openxmlformats.org/officeDocument/2006/relationships/hyperlink" Target="https://elibrary.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sras.ru/eresurs.html" TargetMode="External"/><Relationship Id="rId17" Type="http://schemas.openxmlformats.org/officeDocument/2006/relationships/hyperlink" Target="http://ecsocman.hse.ru/" TargetMode="External"/><Relationship Id="rId2" Type="http://schemas.openxmlformats.org/officeDocument/2006/relationships/numbering" Target="numbering.xml"/><Relationship Id="rId16" Type="http://schemas.openxmlformats.org/officeDocument/2006/relationships/hyperlink" Target="https://cyberleninka.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kg/lib/"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http://www.isras.ru/index.php?page_id=207"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ras.ru/index.php?page_id=1826" TargetMode="External"/><Relationship Id="rId14" Type="http://schemas.openxmlformats.org/officeDocument/2006/relationships/hyperlink" Target="http://www.nbmg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oXmKVM04N8G27HpWZ3BEXRdhnw==">AMUW2mUvEew6alJx24O45TzQoNhH9KLyN8EcRrNDDvuJ5guBTFAx3Cn8rbRsgVCTVfqFuErFQtU05tctL9gPZX2ilrMz+X7zrsYsvF2yC7ewsFTUxwtFl5s=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6810</Words>
  <Characters>38823</Characters>
  <Application>Microsoft Office Word</Application>
  <DocSecurity>0</DocSecurity>
  <Lines>323</Lines>
  <Paragraphs>91</Paragraphs>
  <ScaleCrop>false</ScaleCrop>
  <Company>Reanimator Extreme Edition</Company>
  <LinksUpToDate>false</LinksUpToDate>
  <CharactersWithSpaces>45542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4</cp:revision>
  <dcterms:created xsi:type="dcterms:W3CDTF">2021-02-06T14:13:00Z</dcterms:created>
  <dcterms:modified xsi:type="dcterms:W3CDTF">2021-06-21T03:29:00Z</dcterms:modified>
</cp:coreProperties>
</file>